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45E004B">
      <w:pPr>
        <w:widowControl/>
        <w:jc w:val="left"/>
        <w:outlineLvl w:val="0"/>
        <w:rPr>
          <w:rFonts w:hint="eastAsia" w:ascii="Times New Roman" w:hAnsi="Times New Roman" w:eastAsia="黑体" w:cs="黑体"/>
          <w:bCs/>
          <w:color w:val="000000"/>
          <w:sz w:val="32"/>
          <w:szCs w:val="32"/>
        </w:rPr>
      </w:pPr>
      <w:bookmarkStart w:id="0" w:name="_GoBack"/>
      <w:bookmarkEnd w:id="0"/>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14:paraId="63752D28">
      <w:pPr>
        <w:widowControl/>
        <w:jc w:val="left"/>
        <w:rPr>
          <w:rFonts w:ascii="Times New Roman" w:hAnsi="Times New Roman" w:eastAsia="仿宋_GB2312"/>
          <w:b w:val="0"/>
          <w:color w:val="000000"/>
          <w:sz w:val="44"/>
        </w:rPr>
      </w:pPr>
    </w:p>
    <w:p w14:paraId="2C70178E">
      <w:pPr>
        <w:widowControl/>
        <w:jc w:val="left"/>
        <w:rPr>
          <w:rFonts w:ascii="Times New Roman" w:hAnsi="Times New Roman" w:eastAsia="仿宋_GB2312"/>
          <w:color w:val="000000"/>
          <w:sz w:val="44"/>
        </w:rPr>
      </w:pPr>
    </w:p>
    <w:p w14:paraId="0D6E2A24">
      <w:pPr>
        <w:widowControl/>
        <w:jc w:val="center"/>
        <w:rPr>
          <w:rFonts w:hint="default" w:ascii="Times New Roman" w:hAnsi="Times New Roman" w:eastAsia="方正小标宋_GBK" w:cs="Times New Roman"/>
          <w:bCs/>
          <w:color w:val="000000"/>
          <w:sz w:val="44"/>
        </w:rPr>
      </w:pPr>
      <w:r>
        <w:rPr>
          <w:rFonts w:hint="default" w:ascii="Times New Roman" w:hAnsi="Times New Roman" w:eastAsia="方正小标宋_GBK" w:cs="Times New Roman"/>
          <w:bCs/>
          <w:color w:val="000000"/>
          <w:sz w:val="44"/>
        </w:rPr>
        <w:t>XX企业</w:t>
      </w:r>
    </w:p>
    <w:p w14:paraId="5E60A097">
      <w:pPr>
        <w:widowControl/>
        <w:jc w:val="center"/>
        <w:rPr>
          <w:rFonts w:hint="eastAsia" w:ascii="Times New Roman" w:hAnsi="Times New Roman" w:eastAsia="方正小标宋简体"/>
          <w:bCs/>
          <w:color w:val="000000"/>
          <w:sz w:val="44"/>
        </w:rPr>
      </w:pPr>
      <w:r>
        <w:rPr>
          <w:rFonts w:hint="eastAsia" w:eastAsia="方正小标宋_GBK" w:cs="Times New Roman"/>
          <w:bCs/>
          <w:color w:val="000000"/>
          <w:sz w:val="44"/>
          <w:lang w:eastAsia="zh-CN"/>
        </w:rPr>
        <w:t>节水标杆企业</w:t>
      </w:r>
      <w:r>
        <w:rPr>
          <w:rFonts w:hint="default" w:ascii="Times New Roman" w:hAnsi="Times New Roman" w:eastAsia="方正小标宋_GBK" w:cs="Times New Roman"/>
          <w:bCs/>
          <w:color w:val="000000"/>
          <w:sz w:val="44"/>
        </w:rPr>
        <w:t>申请报告</w:t>
      </w:r>
    </w:p>
    <w:p w14:paraId="3462C836">
      <w:pPr>
        <w:widowControl/>
        <w:jc w:val="center"/>
        <w:rPr>
          <w:rFonts w:ascii="Times New Roman" w:hAnsi="Times New Roman" w:eastAsia="仿宋_GB2312"/>
          <w:b w:val="0"/>
          <w:color w:val="000000"/>
          <w:sz w:val="44"/>
        </w:rPr>
      </w:pPr>
    </w:p>
    <w:p w14:paraId="7FF5D5D6">
      <w:pPr>
        <w:widowControl/>
        <w:jc w:val="center"/>
        <w:rPr>
          <w:rFonts w:ascii="Times New Roman" w:hAnsi="Times New Roman" w:eastAsia="仿宋_GB2312"/>
          <w:b w:val="0"/>
          <w:color w:val="000000"/>
          <w:sz w:val="44"/>
        </w:rPr>
      </w:pPr>
    </w:p>
    <w:p w14:paraId="53622B3A">
      <w:pPr>
        <w:widowControl/>
        <w:jc w:val="center"/>
        <w:rPr>
          <w:rFonts w:ascii="Times New Roman" w:hAnsi="Times New Roman" w:eastAsia="仿宋_GB2312"/>
          <w:b w:val="0"/>
          <w:color w:val="000000"/>
          <w:sz w:val="44"/>
        </w:rPr>
      </w:pPr>
    </w:p>
    <w:p w14:paraId="60012A1F">
      <w:pPr>
        <w:widowControl/>
        <w:jc w:val="center"/>
        <w:rPr>
          <w:rFonts w:ascii="Times New Roman" w:hAnsi="Times New Roman" w:eastAsia="仿宋_GB2312"/>
          <w:b w:val="0"/>
          <w:color w:val="000000"/>
          <w:sz w:val="44"/>
        </w:rPr>
      </w:pPr>
    </w:p>
    <w:p w14:paraId="6D4E7E51">
      <w:pPr>
        <w:widowControl/>
        <w:jc w:val="center"/>
        <w:rPr>
          <w:rFonts w:ascii="Times New Roman" w:hAnsi="Times New Roman" w:eastAsia="仿宋_GB2312"/>
          <w:b w:val="0"/>
          <w:color w:val="000000"/>
          <w:sz w:val="44"/>
        </w:rPr>
      </w:pPr>
    </w:p>
    <w:p w14:paraId="061E4099">
      <w:pPr>
        <w:widowControl/>
        <w:jc w:val="center"/>
        <w:rPr>
          <w:rFonts w:ascii="Times New Roman" w:hAnsi="Times New Roman" w:eastAsia="仿宋_GB2312"/>
          <w:b w:val="0"/>
          <w:color w:val="000000"/>
          <w:sz w:val="44"/>
        </w:rPr>
      </w:pPr>
    </w:p>
    <w:p w14:paraId="0FC0BACC">
      <w:pPr>
        <w:widowControl/>
        <w:ind w:firstLine="0" w:firstLineChars="0"/>
        <w:jc w:val="left"/>
        <w:rPr>
          <w:rFonts w:ascii="Times New Roman" w:hAnsi="Times New Roman" w:eastAsia="仿宋_GB2312"/>
          <w:b w:val="0"/>
          <w:color w:val="000000"/>
          <w:sz w:val="32"/>
        </w:rPr>
      </w:pPr>
    </w:p>
    <w:p w14:paraId="2E7F4FFF">
      <w:pPr>
        <w:widowControl/>
        <w:ind w:firstLine="640" w:firstLineChars="200"/>
        <w:rPr>
          <w:rFonts w:hint="eastAsia" w:ascii="Times New Roman" w:hAnsi="Times New Roman" w:eastAsia="仿宋_GB2312" w:cs="Times New Roman"/>
          <w:sz w:val="32"/>
          <w:szCs w:val="22"/>
          <w:highlight w:val="none"/>
          <w:u w:val="single"/>
        </w:rPr>
      </w:pPr>
      <w:r>
        <w:rPr>
          <w:rFonts w:hint="eastAsia" w:eastAsia="仿宋_GB2312" w:cs="Times New Roman"/>
          <w:sz w:val="32"/>
          <w:szCs w:val="22"/>
          <w:lang w:val="en-US" w:eastAsia="zh-CN"/>
        </w:rPr>
        <w:t>　　</w:t>
      </w:r>
      <w:r>
        <w:rPr>
          <w:rFonts w:hint="default" w:eastAsia="仿宋_GB2312" w:cs="Times New Roman"/>
          <w:sz w:val="32"/>
          <w:szCs w:val="22"/>
          <w:highlight w:val="none"/>
          <w:lang w:val="en-US" w:eastAsia="zh-CN"/>
        </w:rPr>
        <w:t>申报单位（盖章）</w:t>
      </w:r>
      <w:r>
        <w:rPr>
          <w:rFonts w:hint="default" w:ascii="Times New Roman" w:hAnsi="Times New Roman" w:eastAsia="仿宋_GB2312" w:cs="Times New Roman"/>
          <w:sz w:val="32"/>
          <w:szCs w:val="22"/>
          <w:highlight w:val="none"/>
        </w:rPr>
        <w:t>：</w:t>
      </w:r>
      <w:r>
        <w:rPr>
          <w:rFonts w:hint="eastAsia" w:eastAsia="仿宋_GB2312" w:cs="Times New Roman"/>
          <w:sz w:val="32"/>
          <w:szCs w:val="22"/>
          <w:u w:val="single"/>
          <w:lang w:eastAsia="zh-CN"/>
        </w:rPr>
        <w:t>　　　　　　　　　　</w:t>
      </w:r>
    </w:p>
    <w:p w14:paraId="1D0FE4EF">
      <w:pPr>
        <w:widowControl/>
        <w:ind w:left="0" w:firstLine="640" w:firstLineChars="200"/>
        <w:jc w:val="center"/>
        <w:rPr>
          <w:rFonts w:hint="default" w:ascii="Times New Roman" w:hAnsi="Times New Roman" w:eastAsia="仿宋_GB2312" w:cs="Times New Roman"/>
          <w:sz w:val="32"/>
          <w:szCs w:val="22"/>
        </w:rPr>
      </w:pPr>
    </w:p>
    <w:p w14:paraId="03561C61">
      <w:pPr>
        <w:widowControl/>
        <w:ind w:firstLine="640" w:firstLineChars="200"/>
        <w:jc w:val="both"/>
        <w:rPr>
          <w:rFonts w:hint="eastAsia" w:ascii="Times New Roman" w:hAnsi="Times New Roman" w:eastAsia="仿宋_GB2312" w:cs="Times New Roman"/>
          <w:sz w:val="32"/>
          <w:szCs w:val="22"/>
          <w:u w:val="single"/>
        </w:rPr>
      </w:pPr>
      <w:r>
        <w:rPr>
          <w:rFonts w:hint="eastAsia" w:eastAsia="仿宋_GB2312" w:cs="Times New Roman"/>
          <w:sz w:val="32"/>
          <w:szCs w:val="22"/>
          <w:lang w:eastAsia="zh-CN"/>
        </w:rPr>
        <w:t>　　</w:t>
      </w:r>
      <w:r>
        <w:rPr>
          <w:rFonts w:hint="default" w:ascii="Times New Roman" w:hAnsi="Times New Roman" w:eastAsia="仿宋_GB2312" w:cs="Times New Roman"/>
          <w:sz w:val="32"/>
          <w:szCs w:val="22"/>
          <w:highlight w:val="none"/>
        </w:rPr>
        <w:t>所</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在</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省</w:t>
      </w:r>
      <w:r>
        <w:rPr>
          <w:rFonts w:hint="default" w:eastAsia="仿宋_GB2312" w:cs="Times New Roman"/>
          <w:sz w:val="32"/>
          <w:szCs w:val="22"/>
          <w:highlight w:val="none"/>
          <w:lang w:val="en-US" w:eastAsia="zh-CN"/>
        </w:rPr>
        <w:t xml:space="preserve"> </w:t>
      </w:r>
      <w:r>
        <w:rPr>
          <w:rFonts w:hint="default" w:ascii="Times New Roman" w:hAnsi="Times New Roman" w:eastAsia="仿宋_GB2312" w:cs="Times New Roman"/>
          <w:sz w:val="32"/>
          <w:szCs w:val="22"/>
          <w:highlight w:val="none"/>
        </w:rPr>
        <w:t>市：</w:t>
      </w:r>
      <w:r>
        <w:rPr>
          <w:rFonts w:hint="eastAsia" w:eastAsia="仿宋_GB2312" w:cs="Times New Roman"/>
          <w:spacing w:val="-6"/>
          <w:sz w:val="32"/>
          <w:szCs w:val="22"/>
          <w:u w:val="single"/>
          <w:lang w:eastAsia="zh-CN"/>
        </w:rPr>
        <w:t>　　　　　　　　　　　　　</w:t>
      </w:r>
    </w:p>
    <w:p w14:paraId="2120154B">
      <w:pPr>
        <w:widowControl/>
        <w:ind w:left="0" w:firstLine="640" w:firstLineChars="200"/>
        <w:rPr>
          <w:rFonts w:hint="eastAsia" w:ascii="Times New Roman" w:hAnsi="Times New Roman" w:eastAsia="仿宋_GB2312" w:cs="Times New Roman"/>
          <w:sz w:val="32"/>
          <w:szCs w:val="22"/>
          <w:highlight w:val="none"/>
        </w:rPr>
      </w:pPr>
      <w:r>
        <w:rPr>
          <w:rFonts w:hint="eastAsia" w:eastAsia="仿宋_GB2312" w:cs="Times New Roman"/>
          <w:sz w:val="32"/>
          <w:szCs w:val="22"/>
          <w:lang w:eastAsia="zh-CN"/>
        </w:rPr>
        <w:t>　　</w:t>
      </w:r>
    </w:p>
    <w:p w14:paraId="553E48E4">
      <w:pPr>
        <w:widowControl/>
        <w:jc w:val="center"/>
        <w:rPr>
          <w:rFonts w:hint="eastAsia" w:eastAsia="仿宋_GB2312"/>
          <w:b w:val="0"/>
          <w:color w:val="000000"/>
          <w:sz w:val="44"/>
          <w:lang w:eastAsia="zh-CN"/>
        </w:rPr>
      </w:pPr>
    </w:p>
    <w:p w14:paraId="2EDD8A7D">
      <w:pPr>
        <w:pStyle w:val="2"/>
        <w:rPr>
          <w:rFonts w:hint="eastAsia"/>
          <w:lang w:eastAsia="zh-CN"/>
        </w:rPr>
      </w:pPr>
    </w:p>
    <w:p w14:paraId="436AD3EE">
      <w:pPr>
        <w:widowControl/>
        <w:jc w:val="center"/>
        <w:rPr>
          <w:rFonts w:ascii="Times New Roman" w:hAnsi="Times New Roman" w:eastAsia="仿宋_GB2312"/>
          <w:b w:val="0"/>
          <w:color w:val="000000"/>
          <w:sz w:val="44"/>
        </w:rPr>
      </w:pPr>
    </w:p>
    <w:p w14:paraId="00C1988E">
      <w:pPr>
        <w:widowControl/>
        <w:jc w:val="center"/>
        <w:rPr>
          <w:rFonts w:hint="default" w:ascii="Times New Roman" w:hAnsi="Times New Roman" w:eastAsia="方正小标宋_GBK" w:cs="Times New Roman"/>
          <w:color w:val="000000"/>
          <w:sz w:val="32"/>
        </w:rPr>
      </w:pPr>
      <w:r>
        <w:rPr>
          <w:rFonts w:hint="default" w:ascii="Times New Roman" w:hAnsi="Times New Roman" w:eastAsia="方正小标宋_GBK" w:cs="Times New Roman"/>
          <w:color w:val="000000"/>
          <w:sz w:val="32"/>
        </w:rPr>
        <w:t>202</w:t>
      </w:r>
      <w:r>
        <w:rPr>
          <w:rFonts w:hint="eastAsia" w:eastAsia="方正小标宋_GBK" w:cs="Times New Roman"/>
          <w:color w:val="000000"/>
          <w:sz w:val="32"/>
          <w:lang w:val="en-US" w:eastAsia="zh-CN"/>
        </w:rPr>
        <w:t>5</w:t>
      </w:r>
      <w:r>
        <w:rPr>
          <w:rFonts w:hint="default" w:ascii="Times New Roman" w:hAnsi="Times New Roman" w:eastAsia="方正小标宋_GBK" w:cs="Times New Roman"/>
          <w:color w:val="000000"/>
          <w:sz w:val="32"/>
        </w:rPr>
        <w:t>年X月</w:t>
      </w:r>
    </w:p>
    <w:p w14:paraId="645D691A">
      <w:pPr>
        <w:widowControl/>
        <w:jc w:val="left"/>
        <w:rPr>
          <w:rFonts w:ascii="Times New Roman" w:hAnsi="Times New Roman" w:eastAsia="仿宋_GB2312"/>
          <w:color w:val="000000"/>
          <w:sz w:val="44"/>
        </w:rPr>
      </w:pPr>
    </w:p>
    <w:p w14:paraId="645FE860">
      <w:pPr>
        <w:widowControl/>
        <w:jc w:val="center"/>
        <w:rPr>
          <w:rFonts w:hint="eastAsia" w:ascii="Times New Roman" w:hAnsi="Times New Roman" w:eastAsia="仿宋_GB2312"/>
          <w:color w:val="000000"/>
          <w:kern w:val="0"/>
          <w:sz w:val="44"/>
        </w:rPr>
        <w:sectPr>
          <w:headerReference r:id="rId3" w:type="default"/>
          <w:pgSz w:w="11906" w:h="16838"/>
          <w:pgMar w:top="1440" w:right="1800" w:bottom="1440" w:left="1800" w:header="851" w:footer="992" w:gutter="0"/>
          <w:cols w:space="720" w:num="1"/>
          <w:docGrid w:type="lines" w:linePitch="312" w:charSpace="0"/>
        </w:sectPr>
      </w:pPr>
    </w:p>
    <w:p w14:paraId="4BA9AEA9">
      <w:pPr>
        <w:widowControl/>
        <w:jc w:val="center"/>
        <w:rPr>
          <w:rFonts w:hint="eastAsia" w:ascii="黑体" w:hAnsi="黑体" w:eastAsia="黑体" w:cs="黑体"/>
          <w:color w:val="000000"/>
          <w:sz w:val="36"/>
          <w:szCs w:val="36"/>
        </w:rPr>
      </w:pPr>
      <w:r>
        <w:rPr>
          <w:rFonts w:hint="eastAsia" w:ascii="黑体" w:hAnsi="黑体" w:eastAsia="黑体" w:cs="黑体"/>
          <w:color w:val="000000"/>
          <w:sz w:val="36"/>
          <w:szCs w:val="36"/>
        </w:rPr>
        <w:t>填写说明</w:t>
      </w:r>
    </w:p>
    <w:p w14:paraId="1183816F">
      <w:pPr>
        <w:widowControl/>
        <w:ind w:firstLine="640" w:firstLineChars="200"/>
        <w:jc w:val="left"/>
        <w:rPr>
          <w:rFonts w:ascii="Times New Roman" w:hAnsi="Times New Roman" w:eastAsia="仿宋_GB2312"/>
          <w:color w:val="000000"/>
          <w:sz w:val="32"/>
        </w:rPr>
      </w:pPr>
    </w:p>
    <w:p w14:paraId="2466048D">
      <w:pPr>
        <w:widowControl/>
        <w:ind w:firstLine="640" w:firstLineChars="200"/>
        <w:jc w:val="left"/>
        <w:rPr>
          <w:rFonts w:ascii="Times New Roman" w:hAnsi="Times New Roman" w:eastAsia="仿宋_GB2312"/>
          <w:sz w:val="32"/>
        </w:rPr>
      </w:pPr>
      <w:r>
        <w:rPr>
          <w:rFonts w:ascii="Times New Roman" w:hAnsi="Times New Roman" w:eastAsia="仿宋_GB2312"/>
          <w:sz w:val="32"/>
        </w:rPr>
        <w:t>1</w:t>
      </w:r>
      <w:r>
        <w:rPr>
          <w:rFonts w:hint="eastAsia" w:eastAsia="仿宋_GB2312"/>
          <w:sz w:val="32"/>
          <w:lang w:val="en-US" w:eastAsia="zh-CN"/>
        </w:rPr>
        <w:t>.</w:t>
      </w:r>
      <w:r>
        <w:rPr>
          <w:rFonts w:ascii="Times New Roman" w:hAnsi="Times New Roman" w:eastAsia="仿宋_GB2312"/>
          <w:sz w:val="32"/>
        </w:rPr>
        <w:t>申报企业按照有关要求如实编写申请报告，并提供必要的证明材料。</w:t>
      </w:r>
    </w:p>
    <w:p w14:paraId="2C367069">
      <w:pPr>
        <w:widowControl/>
        <w:ind w:firstLine="640" w:firstLineChars="200"/>
        <w:jc w:val="left"/>
        <w:rPr>
          <w:rFonts w:ascii="Times New Roman" w:hAnsi="Times New Roman" w:eastAsia="仿宋_GB2312"/>
          <w:sz w:val="32"/>
        </w:rPr>
      </w:pPr>
      <w:r>
        <w:rPr>
          <w:rFonts w:ascii="Times New Roman" w:hAnsi="Times New Roman" w:eastAsia="仿宋_GB2312"/>
          <w:sz w:val="32"/>
        </w:rPr>
        <w:t>2</w:t>
      </w:r>
      <w:r>
        <w:rPr>
          <w:rFonts w:hint="eastAsia" w:eastAsia="仿宋_GB2312"/>
          <w:sz w:val="32"/>
          <w:lang w:val="en-US" w:eastAsia="zh-CN"/>
        </w:rPr>
        <w:t>.</w:t>
      </w:r>
      <w:r>
        <w:rPr>
          <w:rFonts w:ascii="Times New Roman" w:hAnsi="Times New Roman" w:eastAsia="仿宋_GB2312"/>
          <w:sz w:val="32"/>
        </w:rPr>
        <w:t>申请报告包含但不限于下列内容：</w:t>
      </w:r>
    </w:p>
    <w:p w14:paraId="5BCF6996">
      <w:pPr>
        <w:widowControl/>
        <w:ind w:firstLine="640" w:firstLineChars="200"/>
        <w:jc w:val="left"/>
        <w:rPr>
          <w:rFonts w:ascii="Times New Roman" w:hAnsi="Times New Roman" w:eastAsia="仿宋_GB2312"/>
          <w:sz w:val="32"/>
        </w:rPr>
      </w:pPr>
      <w:r>
        <w:rPr>
          <w:rFonts w:ascii="Times New Roman" w:hAnsi="Times New Roman" w:eastAsia="仿宋_GB2312"/>
          <w:sz w:val="32"/>
        </w:rPr>
        <w:t>（1）企业基本信息表</w:t>
      </w:r>
    </w:p>
    <w:p w14:paraId="5718E43F">
      <w:pPr>
        <w:widowControl/>
        <w:ind w:firstLine="640" w:firstLineChars="200"/>
        <w:jc w:val="left"/>
        <w:rPr>
          <w:rFonts w:ascii="Times New Roman" w:hAnsi="Times New Roman" w:eastAsia="仿宋_GB2312"/>
          <w:sz w:val="32"/>
        </w:rPr>
      </w:pPr>
      <w:r>
        <w:rPr>
          <w:rFonts w:ascii="Times New Roman" w:hAnsi="Times New Roman" w:eastAsia="仿宋_GB2312"/>
          <w:sz w:val="32"/>
        </w:rPr>
        <w:t>（2）企业水效分析报告</w:t>
      </w:r>
    </w:p>
    <w:p w14:paraId="6D7135BC">
      <w:pPr>
        <w:widowControl/>
        <w:ind w:firstLine="640" w:firstLineChars="200"/>
        <w:jc w:val="left"/>
        <w:rPr>
          <w:rFonts w:ascii="Times New Roman" w:hAnsi="Times New Roman" w:eastAsia="仿宋_GB2312"/>
          <w:color w:val="000000"/>
          <w:sz w:val="32"/>
        </w:rPr>
      </w:pPr>
      <w:r>
        <w:rPr>
          <w:rFonts w:ascii="Times New Roman" w:hAnsi="Times New Roman" w:eastAsia="仿宋_GB2312"/>
          <w:sz w:val="32"/>
        </w:rPr>
        <w:t>（3）企业自评表</w:t>
      </w:r>
    </w:p>
    <w:p w14:paraId="5FBFC824">
      <w:pPr>
        <w:widowControl/>
        <w:ind w:firstLine="640" w:firstLineChars="200"/>
        <w:jc w:val="left"/>
        <w:rPr>
          <w:rFonts w:ascii="Times New Roman" w:hAnsi="Times New Roman" w:eastAsia="仿宋_GB2312"/>
          <w:sz w:val="32"/>
        </w:rPr>
      </w:pPr>
      <w:r>
        <w:rPr>
          <w:rFonts w:ascii="Times New Roman" w:hAnsi="Times New Roman" w:eastAsia="仿宋_GB2312"/>
          <w:sz w:val="32"/>
        </w:rPr>
        <w:t>3</w:t>
      </w:r>
      <w:r>
        <w:rPr>
          <w:rFonts w:hint="eastAsia" w:eastAsia="仿宋_GB2312"/>
          <w:sz w:val="32"/>
          <w:lang w:val="en-US" w:eastAsia="zh-CN"/>
        </w:rPr>
        <w:t>.</w:t>
      </w:r>
      <w:r>
        <w:rPr>
          <w:rFonts w:ascii="Times New Roman" w:hAnsi="Times New Roman" w:eastAsia="仿宋_GB2312"/>
          <w:sz w:val="32"/>
        </w:rPr>
        <w:t>以上材料需按顺序编排，并在相应位置加盖公章</w:t>
      </w:r>
      <w:r>
        <w:rPr>
          <w:rFonts w:hint="eastAsia" w:ascii="Times New Roman" w:hAnsi="Times New Roman" w:eastAsia="仿宋_GB2312"/>
          <w:sz w:val="32"/>
        </w:rPr>
        <w:t>。</w:t>
      </w:r>
    </w:p>
    <w:p w14:paraId="3AAA4D3F">
      <w:pPr>
        <w:widowControl/>
        <w:ind w:firstLine="640" w:firstLineChars="200"/>
        <w:jc w:val="left"/>
        <w:rPr>
          <w:rFonts w:ascii="Times New Roman" w:hAnsi="Times New Roman" w:eastAsia="仿宋_GB2312"/>
          <w:color w:val="000000"/>
          <w:sz w:val="32"/>
        </w:rPr>
      </w:pPr>
    </w:p>
    <w:p w14:paraId="0BB46886">
      <w:pPr>
        <w:widowControl/>
        <w:jc w:val="center"/>
        <w:outlineLvl w:val="0"/>
        <w:rPr>
          <w:rFonts w:hint="eastAsia" w:ascii="Times New Roman" w:hAnsi="Times New Roman" w:eastAsia="仿宋_GB2312"/>
          <w:b w:val="0"/>
          <w:color w:val="000000"/>
          <w:kern w:val="0"/>
          <w:sz w:val="36"/>
        </w:rPr>
        <w:sectPr>
          <w:headerReference r:id="rId4" w:type="default"/>
          <w:footerReference r:id="rId5" w:type="default"/>
          <w:pgSz w:w="11906" w:h="16838"/>
          <w:pgMar w:top="1440" w:right="1800" w:bottom="1440" w:left="1800" w:header="851" w:footer="992" w:gutter="0"/>
          <w:pgNumType w:start="1"/>
          <w:cols w:space="720" w:num="1"/>
          <w:docGrid w:type="lines" w:linePitch="312" w:charSpace="0"/>
        </w:sectPr>
      </w:pPr>
    </w:p>
    <w:p w14:paraId="6138BF96">
      <w:pPr>
        <w:widowControl/>
        <w:jc w:val="center"/>
        <w:outlineLvl w:val="0"/>
        <w:rPr>
          <w:rFonts w:hint="eastAsia" w:ascii="黑体" w:hAnsi="黑体" w:eastAsia="黑体" w:cs="黑体"/>
          <w:color w:val="000000"/>
          <w:sz w:val="32"/>
          <w:szCs w:val="32"/>
        </w:rPr>
      </w:pPr>
      <w:r>
        <w:rPr>
          <w:rFonts w:hint="eastAsia" w:ascii="黑体" w:hAnsi="黑体" w:eastAsia="黑体" w:cs="黑体"/>
          <w:b w:val="0"/>
          <w:color w:val="000000"/>
          <w:sz w:val="32"/>
          <w:szCs w:val="32"/>
        </w:rPr>
        <w:t>企业基本信息表</w:t>
      </w:r>
    </w:p>
    <w:tbl>
      <w:tblPr>
        <w:tblStyle w:val="15"/>
        <w:tblW w:w="8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2440"/>
        <w:gridCol w:w="1523"/>
        <w:gridCol w:w="706"/>
        <w:gridCol w:w="817"/>
        <w:gridCol w:w="1524"/>
      </w:tblGrid>
      <w:tr w14:paraId="4D3FF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14:paraId="17929EB8">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一、企业基本信息</w:t>
            </w:r>
          </w:p>
        </w:tc>
      </w:tr>
      <w:tr w14:paraId="5EC06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055FCA37">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企业名称</w:t>
            </w:r>
          </w:p>
        </w:tc>
        <w:tc>
          <w:tcPr>
            <w:tcW w:w="7010" w:type="dxa"/>
            <w:gridSpan w:val="5"/>
            <w:tcBorders>
              <w:top w:val="single" w:color="auto" w:sz="4" w:space="0"/>
              <w:left w:val="single" w:color="auto" w:sz="4" w:space="0"/>
              <w:bottom w:val="single" w:color="auto" w:sz="4" w:space="0"/>
              <w:right w:val="single" w:color="auto" w:sz="4" w:space="0"/>
            </w:tcBorders>
            <w:vAlign w:val="center"/>
          </w:tcPr>
          <w:p w14:paraId="31D215AE">
            <w:pPr>
              <w:spacing w:line="320" w:lineRule="exact"/>
              <w:jc w:val="left"/>
              <w:rPr>
                <w:rFonts w:ascii="Times New Roman" w:hAnsi="Times New Roman" w:eastAsia="仿宋_GB2312"/>
                <w:color w:val="000000"/>
                <w:sz w:val="24"/>
              </w:rPr>
            </w:pPr>
          </w:p>
        </w:tc>
      </w:tr>
      <w:tr w14:paraId="32CE1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704C34F0">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组织机构代码</w:t>
            </w:r>
          </w:p>
        </w:tc>
        <w:tc>
          <w:tcPr>
            <w:tcW w:w="2440" w:type="dxa"/>
            <w:tcBorders>
              <w:top w:val="single" w:color="auto" w:sz="4" w:space="0"/>
              <w:left w:val="single" w:color="auto" w:sz="4" w:space="0"/>
              <w:bottom w:val="single" w:color="auto" w:sz="4" w:space="0"/>
              <w:right w:val="single" w:color="auto" w:sz="4" w:space="0"/>
            </w:tcBorders>
            <w:vAlign w:val="center"/>
          </w:tcPr>
          <w:p w14:paraId="4548764B">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199C8277">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邮编</w:t>
            </w:r>
          </w:p>
        </w:tc>
        <w:tc>
          <w:tcPr>
            <w:tcW w:w="2341" w:type="dxa"/>
            <w:gridSpan w:val="2"/>
            <w:tcBorders>
              <w:top w:val="single" w:color="auto" w:sz="4" w:space="0"/>
              <w:left w:val="single" w:color="auto" w:sz="4" w:space="0"/>
              <w:bottom w:val="single" w:color="auto" w:sz="4" w:space="0"/>
              <w:right w:val="single" w:color="auto" w:sz="4" w:space="0"/>
            </w:tcBorders>
            <w:vAlign w:val="center"/>
          </w:tcPr>
          <w:p w14:paraId="545B74FD">
            <w:pPr>
              <w:spacing w:line="320" w:lineRule="exact"/>
              <w:rPr>
                <w:rFonts w:ascii="Times New Roman" w:hAnsi="Times New Roman" w:eastAsia="仿宋_GB2312"/>
                <w:color w:val="000000"/>
                <w:sz w:val="24"/>
              </w:rPr>
            </w:pPr>
          </w:p>
        </w:tc>
      </w:tr>
      <w:tr w14:paraId="12E33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2A7304BD">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详细地址</w:t>
            </w:r>
          </w:p>
        </w:tc>
        <w:tc>
          <w:tcPr>
            <w:tcW w:w="7010" w:type="dxa"/>
            <w:gridSpan w:val="5"/>
            <w:tcBorders>
              <w:top w:val="single" w:color="auto" w:sz="4" w:space="0"/>
              <w:left w:val="single" w:color="auto" w:sz="4" w:space="0"/>
              <w:bottom w:val="single" w:color="auto" w:sz="4" w:space="0"/>
              <w:right w:val="single" w:color="auto" w:sz="4" w:space="0"/>
            </w:tcBorders>
            <w:vAlign w:val="center"/>
          </w:tcPr>
          <w:p w14:paraId="5401F3CB">
            <w:pPr>
              <w:spacing w:line="320" w:lineRule="exact"/>
              <w:rPr>
                <w:rFonts w:ascii="Times New Roman" w:hAnsi="Times New Roman" w:eastAsia="仿宋_GB2312"/>
                <w:color w:val="000000"/>
                <w:sz w:val="24"/>
              </w:rPr>
            </w:pPr>
          </w:p>
        </w:tc>
      </w:tr>
      <w:tr w14:paraId="2761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48F41899">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法定代表人</w:t>
            </w:r>
          </w:p>
        </w:tc>
        <w:tc>
          <w:tcPr>
            <w:tcW w:w="2440" w:type="dxa"/>
            <w:tcBorders>
              <w:top w:val="single" w:color="auto" w:sz="4" w:space="0"/>
              <w:left w:val="single" w:color="auto" w:sz="4" w:space="0"/>
              <w:bottom w:val="single" w:color="auto" w:sz="4" w:space="0"/>
              <w:right w:val="single" w:color="auto" w:sz="4" w:space="0"/>
            </w:tcBorders>
            <w:vAlign w:val="center"/>
          </w:tcPr>
          <w:p w14:paraId="1377571D">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23AB349A">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法人代表联系电话</w:t>
            </w:r>
          </w:p>
        </w:tc>
        <w:tc>
          <w:tcPr>
            <w:tcW w:w="2341" w:type="dxa"/>
            <w:gridSpan w:val="2"/>
            <w:tcBorders>
              <w:top w:val="single" w:color="auto" w:sz="4" w:space="0"/>
              <w:left w:val="single" w:color="auto" w:sz="4" w:space="0"/>
              <w:bottom w:val="single" w:color="auto" w:sz="4" w:space="0"/>
              <w:right w:val="single" w:color="auto" w:sz="4" w:space="0"/>
            </w:tcBorders>
            <w:vAlign w:val="center"/>
          </w:tcPr>
          <w:p w14:paraId="61845640">
            <w:pPr>
              <w:spacing w:line="320" w:lineRule="exact"/>
              <w:rPr>
                <w:rFonts w:ascii="Times New Roman" w:hAnsi="Times New Roman" w:eastAsia="仿宋_GB2312"/>
                <w:color w:val="000000"/>
                <w:sz w:val="24"/>
              </w:rPr>
            </w:pPr>
          </w:p>
        </w:tc>
      </w:tr>
      <w:tr w14:paraId="7DA8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7D1C9687">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联系部门</w:t>
            </w:r>
          </w:p>
        </w:tc>
        <w:tc>
          <w:tcPr>
            <w:tcW w:w="2440" w:type="dxa"/>
            <w:tcBorders>
              <w:top w:val="single" w:color="auto" w:sz="4" w:space="0"/>
              <w:left w:val="single" w:color="auto" w:sz="4" w:space="0"/>
              <w:bottom w:val="single" w:color="auto" w:sz="4" w:space="0"/>
              <w:right w:val="single" w:color="auto" w:sz="4" w:space="0"/>
            </w:tcBorders>
            <w:vAlign w:val="center"/>
          </w:tcPr>
          <w:p w14:paraId="37789250">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119ACA90">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联系人</w:t>
            </w:r>
          </w:p>
        </w:tc>
        <w:tc>
          <w:tcPr>
            <w:tcW w:w="2341" w:type="dxa"/>
            <w:gridSpan w:val="2"/>
            <w:tcBorders>
              <w:top w:val="single" w:color="auto" w:sz="4" w:space="0"/>
              <w:left w:val="single" w:color="auto" w:sz="4" w:space="0"/>
              <w:bottom w:val="single" w:color="auto" w:sz="4" w:space="0"/>
              <w:right w:val="single" w:color="auto" w:sz="4" w:space="0"/>
            </w:tcBorders>
            <w:vAlign w:val="center"/>
          </w:tcPr>
          <w:p w14:paraId="623E7522">
            <w:pPr>
              <w:spacing w:line="320" w:lineRule="exact"/>
              <w:rPr>
                <w:rFonts w:ascii="Times New Roman" w:hAnsi="Times New Roman" w:eastAsia="仿宋_GB2312"/>
                <w:color w:val="000000"/>
                <w:sz w:val="24"/>
              </w:rPr>
            </w:pPr>
          </w:p>
        </w:tc>
      </w:tr>
      <w:tr w14:paraId="0F3B1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59E3FF36">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联系电话</w:t>
            </w:r>
          </w:p>
        </w:tc>
        <w:tc>
          <w:tcPr>
            <w:tcW w:w="2440" w:type="dxa"/>
            <w:tcBorders>
              <w:top w:val="single" w:color="auto" w:sz="4" w:space="0"/>
              <w:left w:val="single" w:color="auto" w:sz="4" w:space="0"/>
              <w:bottom w:val="single" w:color="auto" w:sz="4" w:space="0"/>
              <w:right w:val="single" w:color="auto" w:sz="4" w:space="0"/>
            </w:tcBorders>
            <w:vAlign w:val="center"/>
          </w:tcPr>
          <w:p w14:paraId="322F1CA2">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16C22618">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传真</w:t>
            </w:r>
          </w:p>
        </w:tc>
        <w:tc>
          <w:tcPr>
            <w:tcW w:w="2341" w:type="dxa"/>
            <w:gridSpan w:val="2"/>
            <w:tcBorders>
              <w:top w:val="single" w:color="auto" w:sz="4" w:space="0"/>
              <w:left w:val="single" w:color="auto" w:sz="4" w:space="0"/>
              <w:bottom w:val="single" w:color="auto" w:sz="4" w:space="0"/>
              <w:right w:val="single" w:color="auto" w:sz="4" w:space="0"/>
            </w:tcBorders>
            <w:vAlign w:val="center"/>
          </w:tcPr>
          <w:p w14:paraId="774697DC">
            <w:pPr>
              <w:spacing w:line="320" w:lineRule="exact"/>
              <w:rPr>
                <w:rFonts w:ascii="Times New Roman" w:hAnsi="Times New Roman" w:eastAsia="仿宋_GB2312"/>
                <w:color w:val="000000"/>
                <w:sz w:val="24"/>
              </w:rPr>
            </w:pPr>
          </w:p>
        </w:tc>
      </w:tr>
      <w:tr w14:paraId="108F9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26E5DEAE">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手机</w:t>
            </w:r>
          </w:p>
        </w:tc>
        <w:tc>
          <w:tcPr>
            <w:tcW w:w="2440" w:type="dxa"/>
            <w:tcBorders>
              <w:top w:val="single" w:color="auto" w:sz="4" w:space="0"/>
              <w:left w:val="single" w:color="auto" w:sz="4" w:space="0"/>
              <w:bottom w:val="single" w:color="auto" w:sz="4" w:space="0"/>
              <w:right w:val="single" w:color="auto" w:sz="4" w:space="0"/>
            </w:tcBorders>
            <w:vAlign w:val="center"/>
          </w:tcPr>
          <w:p w14:paraId="77F187BE">
            <w:pPr>
              <w:spacing w:line="320" w:lineRule="exact"/>
              <w:jc w:val="left"/>
              <w:rPr>
                <w:rFonts w:ascii="Times New Roman" w:hAnsi="Times New Roman" w:eastAsia="仿宋_GB2312"/>
                <w:color w:val="000000"/>
                <w:sz w:val="24"/>
              </w:rPr>
            </w:pPr>
          </w:p>
        </w:tc>
        <w:tc>
          <w:tcPr>
            <w:tcW w:w="2229" w:type="dxa"/>
            <w:gridSpan w:val="2"/>
            <w:tcBorders>
              <w:top w:val="single" w:color="auto" w:sz="4" w:space="0"/>
              <w:left w:val="single" w:color="auto" w:sz="4" w:space="0"/>
              <w:bottom w:val="single" w:color="auto" w:sz="4" w:space="0"/>
              <w:right w:val="single" w:color="auto" w:sz="4" w:space="0"/>
            </w:tcBorders>
            <w:vAlign w:val="center"/>
          </w:tcPr>
          <w:p w14:paraId="17177C47">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电子邮箱</w:t>
            </w:r>
          </w:p>
        </w:tc>
        <w:tc>
          <w:tcPr>
            <w:tcW w:w="2341" w:type="dxa"/>
            <w:gridSpan w:val="2"/>
            <w:tcBorders>
              <w:top w:val="single" w:color="auto" w:sz="4" w:space="0"/>
              <w:left w:val="single" w:color="auto" w:sz="4" w:space="0"/>
              <w:bottom w:val="single" w:color="auto" w:sz="4" w:space="0"/>
              <w:right w:val="single" w:color="auto" w:sz="4" w:space="0"/>
            </w:tcBorders>
            <w:vAlign w:val="center"/>
          </w:tcPr>
          <w:p w14:paraId="0A842E1F">
            <w:pPr>
              <w:spacing w:line="320" w:lineRule="exact"/>
              <w:rPr>
                <w:rFonts w:ascii="Times New Roman" w:hAnsi="Times New Roman" w:eastAsia="仿宋_GB2312"/>
                <w:color w:val="000000"/>
                <w:sz w:val="24"/>
              </w:rPr>
            </w:pPr>
          </w:p>
        </w:tc>
      </w:tr>
      <w:tr w14:paraId="05A29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3A0FDDB1">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企业类型</w:t>
            </w:r>
          </w:p>
        </w:tc>
        <w:tc>
          <w:tcPr>
            <w:tcW w:w="7010" w:type="dxa"/>
            <w:gridSpan w:val="5"/>
            <w:tcBorders>
              <w:top w:val="single" w:color="auto" w:sz="4" w:space="0"/>
              <w:left w:val="single" w:color="auto" w:sz="4" w:space="0"/>
              <w:bottom w:val="single" w:color="auto" w:sz="4" w:space="0"/>
              <w:right w:val="single" w:color="auto" w:sz="4" w:space="0"/>
            </w:tcBorders>
            <w:vAlign w:val="center"/>
          </w:tcPr>
          <w:p w14:paraId="1A3BBBF8">
            <w:pPr>
              <w:spacing w:line="320" w:lineRule="exact"/>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rPr>
              <w:t>内资（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国有</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集体</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民营）</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中外合资</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港澳台</w:t>
            </w:r>
            <w:r>
              <w:rPr>
                <w:rFonts w:hint="eastAsia" w:ascii="Times New Roman" w:hAnsi="Times New Roman" w:eastAsia="仿宋_GB2312" w:cs="仿宋_GB2312"/>
                <w:color w:val="000000"/>
              </w:rPr>
              <w:t>□</w:t>
            </w:r>
            <w:r>
              <w:rPr>
                <w:rFonts w:hint="eastAsia" w:ascii="Times New Roman" w:hAnsi="Times New Roman" w:eastAsia="仿宋_GB2312" w:cs="仿宋_GB2312"/>
                <w:color w:val="000000"/>
                <w:sz w:val="24"/>
              </w:rPr>
              <w:t>外商独资</w:t>
            </w:r>
          </w:p>
        </w:tc>
      </w:tr>
      <w:tr w14:paraId="0B859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tcBorders>
              <w:top w:val="single" w:color="auto" w:sz="4" w:space="0"/>
              <w:left w:val="single" w:color="auto" w:sz="4" w:space="0"/>
              <w:bottom w:val="single" w:color="auto" w:sz="4" w:space="0"/>
              <w:right w:val="single" w:color="auto" w:sz="4" w:space="0"/>
            </w:tcBorders>
            <w:vAlign w:val="center"/>
          </w:tcPr>
          <w:p w14:paraId="0071573B">
            <w:pPr>
              <w:spacing w:line="320" w:lineRule="exact"/>
              <w:jc w:val="left"/>
              <w:rPr>
                <w:rFonts w:ascii="Times New Roman" w:hAnsi="Times New Roman" w:eastAsia="仿宋_GB2312"/>
                <w:color w:val="000000"/>
                <w:sz w:val="24"/>
              </w:rPr>
            </w:pPr>
            <w:r>
              <w:rPr>
                <w:rFonts w:ascii="Times New Roman" w:hAnsi="Times New Roman" w:eastAsia="仿宋_GB2312"/>
                <w:color w:val="000000"/>
                <w:sz w:val="24"/>
              </w:rPr>
              <w:t>所属行业</w:t>
            </w:r>
          </w:p>
        </w:tc>
        <w:tc>
          <w:tcPr>
            <w:tcW w:w="7010" w:type="dxa"/>
            <w:gridSpan w:val="5"/>
            <w:tcBorders>
              <w:top w:val="single" w:color="auto" w:sz="4" w:space="0"/>
              <w:left w:val="single" w:color="auto" w:sz="4" w:space="0"/>
              <w:bottom w:val="single" w:color="auto" w:sz="4" w:space="0"/>
              <w:right w:val="single" w:color="auto" w:sz="4" w:space="0"/>
            </w:tcBorders>
            <w:vAlign w:val="center"/>
          </w:tcPr>
          <w:p w14:paraId="571BCD76">
            <w:pPr>
              <w:spacing w:line="320" w:lineRule="exact"/>
              <w:rPr>
                <w:rFonts w:hint="eastAsia" w:ascii="Times New Roman" w:hAnsi="Times New Roman" w:eastAsia="仿宋_GB2312" w:cs="仿宋_GB2312"/>
                <w:color w:val="000000"/>
                <w:sz w:val="24"/>
              </w:rPr>
            </w:pPr>
          </w:p>
        </w:tc>
      </w:tr>
      <w:tr w14:paraId="3D093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14:paraId="51EC3A0F">
            <w:pPr>
              <w:spacing w:line="320" w:lineRule="exact"/>
              <w:jc w:val="left"/>
              <w:rPr>
                <w:rFonts w:ascii="Times New Roman" w:hAnsi="Times New Roman" w:eastAsia="仿宋_GB2312"/>
                <w:b w:val="0"/>
                <w:color w:val="000000"/>
                <w:sz w:val="24"/>
              </w:rPr>
            </w:pPr>
            <w:r>
              <w:rPr>
                <w:rFonts w:ascii="Times New Roman" w:hAnsi="Times New Roman" w:eastAsia="仿宋_GB2312"/>
                <w:b/>
                <w:bCs/>
                <w:color w:val="000000"/>
                <w:sz w:val="24"/>
              </w:rPr>
              <w:t>二、企业水效指标</w:t>
            </w:r>
          </w:p>
        </w:tc>
      </w:tr>
      <w:tr w14:paraId="2FD94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14:paraId="67C81C2F">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主要产品</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1B99A72A">
            <w:pPr>
              <w:spacing w:line="320" w:lineRule="exact"/>
              <w:rPr>
                <w:rFonts w:ascii="Times New Roman" w:hAnsi="Times New Roman" w:eastAsia="仿宋_GB2312"/>
                <w:color w:val="000000"/>
                <w:sz w:val="24"/>
              </w:rPr>
            </w:pPr>
          </w:p>
        </w:tc>
      </w:tr>
      <w:tr w14:paraId="7D029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14:paraId="10EFB011">
            <w:pPr>
              <w:spacing w:line="320" w:lineRule="exact"/>
              <w:rPr>
                <w:rFonts w:ascii="Times New Roman" w:hAnsi="Times New Roman" w:eastAsia="仿宋_GB2312"/>
                <w:color w:val="000000"/>
                <w:sz w:val="24"/>
              </w:rPr>
            </w:pPr>
            <w:r>
              <w:rPr>
                <w:rFonts w:ascii="Times New Roman" w:hAnsi="Times New Roman" w:eastAsia="仿宋_GB2312"/>
                <w:color w:val="000000"/>
                <w:sz w:val="24"/>
              </w:rPr>
              <w:t>主要水源</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597C0C0A">
            <w:pPr>
              <w:spacing w:line="320" w:lineRule="exact"/>
              <w:rPr>
                <w:rFonts w:ascii="Times New Roman" w:hAnsi="Times New Roman" w:eastAsia="仿宋_GB2312"/>
                <w:color w:val="000000"/>
                <w:sz w:val="24"/>
                <w:u w:val="single"/>
              </w:rPr>
            </w:pPr>
          </w:p>
        </w:tc>
      </w:tr>
      <w:tr w14:paraId="0503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14:paraId="61A80940">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4</w:t>
            </w:r>
            <w:r>
              <w:rPr>
                <w:rFonts w:ascii="Times New Roman" w:hAnsi="Times New Roman" w:eastAsia="仿宋_GB2312"/>
                <w:color w:val="000000"/>
                <w:sz w:val="24"/>
              </w:rPr>
              <w:t>年总产值（万元）</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1FCEC29A">
            <w:pPr>
              <w:spacing w:line="320" w:lineRule="exact"/>
              <w:rPr>
                <w:rFonts w:ascii="Times New Roman" w:hAnsi="Times New Roman" w:eastAsia="仿宋_GB2312"/>
                <w:color w:val="000000"/>
                <w:sz w:val="24"/>
              </w:rPr>
            </w:pPr>
          </w:p>
        </w:tc>
      </w:tr>
      <w:tr w14:paraId="683F6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45" w:type="dxa"/>
            <w:gridSpan w:val="2"/>
            <w:tcBorders>
              <w:top w:val="single" w:color="auto" w:sz="4" w:space="0"/>
              <w:left w:val="single" w:color="auto" w:sz="4" w:space="0"/>
              <w:bottom w:val="single" w:color="auto" w:sz="4" w:space="0"/>
              <w:right w:val="single" w:color="auto" w:sz="4" w:space="0"/>
            </w:tcBorders>
            <w:vAlign w:val="center"/>
          </w:tcPr>
          <w:p w14:paraId="0B6BAAB2">
            <w:pPr>
              <w:spacing w:line="320" w:lineRule="exact"/>
              <w:rPr>
                <w:rFonts w:ascii="Times New Roman" w:hAnsi="Times New Roman" w:eastAsia="仿宋_GB2312"/>
                <w:color w:val="000000"/>
                <w:sz w:val="24"/>
                <w:lang w:val="en"/>
              </w:rPr>
            </w:pPr>
            <w:r>
              <w:rPr>
                <w:rFonts w:ascii="Times New Roman" w:hAnsi="Times New Roman" w:eastAsia="仿宋_GB2312"/>
                <w:color w:val="000000"/>
                <w:sz w:val="24"/>
                <w:lang w:val="en"/>
              </w:rPr>
              <w:t>202</w:t>
            </w:r>
            <w:r>
              <w:rPr>
                <w:rFonts w:hint="eastAsia" w:eastAsia="仿宋_GB2312"/>
                <w:color w:val="000000"/>
                <w:sz w:val="24"/>
                <w:lang w:val="en-US" w:eastAsia="zh-CN"/>
              </w:rPr>
              <w:t>4</w:t>
            </w:r>
            <w:r>
              <w:rPr>
                <w:rFonts w:ascii="Times New Roman" w:hAnsi="Times New Roman" w:eastAsia="仿宋_GB2312"/>
                <w:color w:val="000000"/>
                <w:sz w:val="24"/>
                <w:lang w:val="en"/>
              </w:rPr>
              <w:t>年主要产品产量（请注明单位）</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7C35B0BD">
            <w:pPr>
              <w:spacing w:line="320" w:lineRule="exact"/>
              <w:rPr>
                <w:rFonts w:ascii="Times New Roman" w:hAnsi="Times New Roman" w:eastAsia="仿宋_GB2312"/>
                <w:color w:val="000000"/>
                <w:sz w:val="24"/>
              </w:rPr>
            </w:pPr>
          </w:p>
        </w:tc>
      </w:tr>
      <w:tr w14:paraId="36E9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right w:val="single" w:color="auto" w:sz="4" w:space="0"/>
            </w:tcBorders>
            <w:vAlign w:val="center"/>
          </w:tcPr>
          <w:p w14:paraId="11C85A23">
            <w:pPr>
              <w:spacing w:line="320" w:lineRule="exact"/>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4</w:t>
            </w:r>
            <w:r>
              <w:rPr>
                <w:rFonts w:ascii="Times New Roman" w:hAnsi="Times New Roman" w:eastAsia="仿宋_GB2312"/>
                <w:color w:val="000000"/>
                <w:sz w:val="24"/>
              </w:rPr>
              <w:t>年取水量（立方米）</w:t>
            </w:r>
          </w:p>
        </w:tc>
        <w:tc>
          <w:tcPr>
            <w:tcW w:w="2440" w:type="dxa"/>
            <w:tcBorders>
              <w:top w:val="single" w:color="auto" w:sz="4" w:space="0"/>
              <w:left w:val="single" w:color="auto" w:sz="4" w:space="0"/>
              <w:right w:val="single" w:color="auto" w:sz="4" w:space="0"/>
            </w:tcBorders>
            <w:vAlign w:val="center"/>
          </w:tcPr>
          <w:p w14:paraId="42084D00">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40A37151">
            <w:pPr>
              <w:spacing w:line="320" w:lineRule="exact"/>
              <w:rPr>
                <w:rFonts w:ascii="Times New Roman" w:hAnsi="Times New Roman" w:eastAsia="仿宋_GB2312"/>
                <w:color w:val="000000"/>
                <w:sz w:val="24"/>
              </w:rPr>
            </w:pPr>
          </w:p>
        </w:tc>
      </w:tr>
      <w:tr w14:paraId="06DE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left w:val="single" w:color="auto" w:sz="4" w:space="0"/>
              <w:bottom w:val="single" w:color="auto" w:sz="4" w:space="0"/>
              <w:right w:val="single" w:color="auto" w:sz="4" w:space="0"/>
            </w:tcBorders>
            <w:vAlign w:val="center"/>
          </w:tcPr>
          <w:p w14:paraId="141B97EF">
            <w:pPr>
              <w:spacing w:line="320" w:lineRule="exact"/>
              <w:rPr>
                <w:rFonts w:ascii="Times New Roman" w:hAnsi="Times New Roman" w:eastAsia="仿宋_GB2312"/>
                <w:color w:val="000000"/>
                <w:sz w:val="24"/>
              </w:rPr>
            </w:pPr>
          </w:p>
        </w:tc>
        <w:tc>
          <w:tcPr>
            <w:tcW w:w="2440" w:type="dxa"/>
            <w:tcBorders>
              <w:left w:val="single" w:color="auto" w:sz="4" w:space="0"/>
              <w:bottom w:val="single" w:color="auto" w:sz="4" w:space="0"/>
              <w:right w:val="single" w:color="auto" w:sz="4" w:space="0"/>
            </w:tcBorders>
            <w:vAlign w:val="center"/>
          </w:tcPr>
          <w:p w14:paraId="4A51BFD0">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非常规水源取水量</w:t>
            </w:r>
          </w:p>
        </w:tc>
        <w:tc>
          <w:tcPr>
            <w:tcW w:w="4570" w:type="dxa"/>
            <w:gridSpan w:val="4"/>
            <w:tcBorders>
              <w:top w:val="single" w:color="auto" w:sz="4" w:space="0"/>
              <w:left w:val="single" w:color="auto" w:sz="4" w:space="0"/>
              <w:bottom w:val="single" w:color="auto" w:sz="4" w:space="0"/>
              <w:right w:val="single" w:color="auto" w:sz="4" w:space="0"/>
            </w:tcBorders>
            <w:vAlign w:val="center"/>
          </w:tcPr>
          <w:p w14:paraId="7E382F2F">
            <w:pPr>
              <w:spacing w:line="320" w:lineRule="exact"/>
              <w:rPr>
                <w:rFonts w:ascii="Times New Roman" w:hAnsi="Times New Roman" w:eastAsia="仿宋_GB2312"/>
                <w:color w:val="000000"/>
                <w:sz w:val="24"/>
              </w:rPr>
            </w:pPr>
          </w:p>
        </w:tc>
      </w:tr>
      <w:tr w14:paraId="3C46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restart"/>
            <w:tcBorders>
              <w:top w:val="single" w:color="auto" w:sz="4" w:space="0"/>
              <w:left w:val="single" w:color="auto" w:sz="4" w:space="0"/>
              <w:bottom w:val="single" w:color="auto" w:sz="4" w:space="0"/>
              <w:right w:val="single" w:color="auto" w:sz="4" w:space="0"/>
            </w:tcBorders>
            <w:vAlign w:val="center"/>
          </w:tcPr>
          <w:p w14:paraId="721BEBC5">
            <w:pPr>
              <w:spacing w:line="320" w:lineRule="exact"/>
              <w:rPr>
                <w:rFonts w:ascii="Times New Roman" w:hAnsi="Times New Roman" w:eastAsia="仿宋_GB2312"/>
                <w:color w:val="000000"/>
                <w:sz w:val="24"/>
              </w:rPr>
            </w:pPr>
            <w:r>
              <w:rPr>
                <w:rFonts w:ascii="Times New Roman" w:hAnsi="Times New Roman" w:eastAsia="仿宋_GB2312"/>
                <w:color w:val="000000"/>
                <w:sz w:val="24"/>
              </w:rPr>
              <w:t>近三年企业</w:t>
            </w:r>
            <w:r>
              <w:rPr>
                <w:rFonts w:hint="eastAsia" w:ascii="Times New Roman" w:hAnsi="Times New Roman" w:eastAsia="仿宋_GB2312"/>
                <w:color w:val="000000"/>
                <w:sz w:val="24"/>
                <w:lang w:eastAsia="zh-CN"/>
              </w:rPr>
              <w:t>主要水效</w:t>
            </w:r>
            <w:r>
              <w:rPr>
                <w:rFonts w:ascii="Times New Roman" w:hAnsi="Times New Roman" w:eastAsia="仿宋_GB2312"/>
                <w:color w:val="000000"/>
                <w:sz w:val="24"/>
              </w:rPr>
              <w:t>指标（请注明单位）</w:t>
            </w:r>
          </w:p>
        </w:tc>
        <w:tc>
          <w:tcPr>
            <w:tcW w:w="2440" w:type="dxa"/>
            <w:tcBorders>
              <w:top w:val="single" w:color="auto" w:sz="4" w:space="0"/>
              <w:left w:val="single" w:color="auto" w:sz="4" w:space="0"/>
              <w:bottom w:val="single" w:color="auto" w:sz="4" w:space="0"/>
              <w:right w:val="single" w:color="auto" w:sz="4" w:space="0"/>
            </w:tcBorders>
            <w:vAlign w:val="center"/>
          </w:tcPr>
          <w:p w14:paraId="5B24463F">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年份</w:t>
            </w:r>
          </w:p>
        </w:tc>
        <w:tc>
          <w:tcPr>
            <w:tcW w:w="1523" w:type="dxa"/>
            <w:tcBorders>
              <w:top w:val="single" w:color="auto" w:sz="4" w:space="0"/>
              <w:left w:val="single" w:color="auto" w:sz="4" w:space="0"/>
              <w:bottom w:val="single" w:color="auto" w:sz="4" w:space="0"/>
              <w:right w:val="single" w:color="auto" w:sz="4" w:space="0"/>
            </w:tcBorders>
            <w:vAlign w:val="center"/>
          </w:tcPr>
          <w:p w14:paraId="3DD81029">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w:t>
            </w:r>
            <w:r>
              <w:rPr>
                <w:rFonts w:hint="eastAsia" w:eastAsia="仿宋_GB2312"/>
                <w:color w:val="000000"/>
                <w:sz w:val="24"/>
                <w:lang w:val="en-US" w:eastAsia="zh-CN"/>
              </w:rPr>
              <w:t>22</w:t>
            </w:r>
            <w:r>
              <w:rPr>
                <w:rFonts w:ascii="Times New Roman" w:hAnsi="Times New Roman" w:eastAsia="仿宋_GB2312"/>
                <w:color w:val="000000"/>
                <w:sz w:val="24"/>
              </w:rPr>
              <w:t>年</w:t>
            </w: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19834DDF">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3</w:t>
            </w:r>
            <w:r>
              <w:rPr>
                <w:rFonts w:ascii="Times New Roman" w:hAnsi="Times New Roman" w:eastAsia="仿宋_GB2312"/>
                <w:color w:val="000000"/>
                <w:sz w:val="24"/>
              </w:rPr>
              <w:t>年</w:t>
            </w:r>
          </w:p>
        </w:tc>
        <w:tc>
          <w:tcPr>
            <w:tcW w:w="1524" w:type="dxa"/>
            <w:tcBorders>
              <w:top w:val="single" w:color="auto" w:sz="4" w:space="0"/>
              <w:left w:val="single" w:color="auto" w:sz="4" w:space="0"/>
              <w:bottom w:val="single" w:color="auto" w:sz="4" w:space="0"/>
              <w:right w:val="single" w:color="auto" w:sz="4" w:space="0"/>
            </w:tcBorders>
            <w:vAlign w:val="center"/>
          </w:tcPr>
          <w:p w14:paraId="1E395A4C">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202</w:t>
            </w:r>
            <w:r>
              <w:rPr>
                <w:rFonts w:hint="eastAsia" w:eastAsia="仿宋_GB2312"/>
                <w:color w:val="000000"/>
                <w:sz w:val="24"/>
                <w:lang w:val="en-US" w:eastAsia="zh-CN"/>
              </w:rPr>
              <w:t>4</w:t>
            </w:r>
            <w:r>
              <w:rPr>
                <w:rFonts w:ascii="Times New Roman" w:hAnsi="Times New Roman" w:eastAsia="仿宋_GB2312"/>
                <w:color w:val="000000"/>
                <w:sz w:val="24"/>
              </w:rPr>
              <w:t>年</w:t>
            </w:r>
          </w:p>
        </w:tc>
      </w:tr>
      <w:tr w14:paraId="650B0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14:paraId="185199DE">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4B0F03F4">
            <w:pPr>
              <w:spacing w:line="320" w:lineRule="exact"/>
              <w:jc w:val="center"/>
              <w:rPr>
                <w:rFonts w:ascii="Times New Roman" w:hAnsi="Times New Roman" w:eastAsia="仿宋_GB2312"/>
                <w:color w:val="000000"/>
                <w:sz w:val="24"/>
              </w:rPr>
            </w:pPr>
            <w:r>
              <w:rPr>
                <w:rFonts w:hint="eastAsia" w:ascii="Times New Roman" w:hAnsi="Times New Roman" w:eastAsia="仿宋_GB2312"/>
                <w:color w:val="000000"/>
                <w:sz w:val="24"/>
                <w:lang w:eastAsia="zh-CN"/>
              </w:rPr>
              <w:t>主要产品</w:t>
            </w:r>
            <w:r>
              <w:rPr>
                <w:rFonts w:ascii="Times New Roman" w:hAnsi="Times New Roman" w:eastAsia="仿宋_GB2312"/>
                <w:color w:val="000000"/>
                <w:sz w:val="24"/>
              </w:rPr>
              <w:t>单位取水量</w:t>
            </w:r>
          </w:p>
        </w:tc>
        <w:tc>
          <w:tcPr>
            <w:tcW w:w="1523" w:type="dxa"/>
            <w:tcBorders>
              <w:top w:val="single" w:color="auto" w:sz="4" w:space="0"/>
              <w:left w:val="single" w:color="auto" w:sz="4" w:space="0"/>
              <w:bottom w:val="single" w:color="auto" w:sz="4" w:space="0"/>
              <w:right w:val="single" w:color="auto" w:sz="4" w:space="0"/>
            </w:tcBorders>
            <w:vAlign w:val="center"/>
          </w:tcPr>
          <w:p w14:paraId="755EEBC4">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08082664">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14:paraId="4B797354">
            <w:pPr>
              <w:spacing w:line="320" w:lineRule="exact"/>
              <w:jc w:val="left"/>
              <w:rPr>
                <w:rFonts w:ascii="Times New Roman" w:hAnsi="Times New Roman" w:eastAsia="仿宋_GB2312"/>
                <w:color w:val="000000"/>
                <w:sz w:val="24"/>
              </w:rPr>
            </w:pPr>
          </w:p>
        </w:tc>
      </w:tr>
      <w:tr w14:paraId="03CA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5" w:type="dxa"/>
            <w:vMerge w:val="continue"/>
            <w:tcBorders>
              <w:top w:val="single" w:color="auto" w:sz="4" w:space="0"/>
              <w:left w:val="single" w:color="auto" w:sz="4" w:space="0"/>
              <w:bottom w:val="single" w:color="auto" w:sz="4" w:space="0"/>
              <w:right w:val="single" w:color="auto" w:sz="4" w:space="0"/>
            </w:tcBorders>
            <w:vAlign w:val="center"/>
          </w:tcPr>
          <w:p w14:paraId="08DC47E1">
            <w:pPr>
              <w:widowControl/>
              <w:jc w:val="left"/>
              <w:rPr>
                <w:rFonts w:ascii="Times New Roman" w:hAnsi="Times New Roman" w:eastAsia="仿宋_GB2312"/>
                <w:color w:val="000000"/>
                <w:sz w:val="24"/>
              </w:rPr>
            </w:pPr>
          </w:p>
        </w:tc>
        <w:tc>
          <w:tcPr>
            <w:tcW w:w="2440" w:type="dxa"/>
            <w:tcBorders>
              <w:top w:val="single" w:color="auto" w:sz="4" w:space="0"/>
              <w:left w:val="single" w:color="auto" w:sz="4" w:space="0"/>
              <w:bottom w:val="single" w:color="auto" w:sz="4" w:space="0"/>
              <w:right w:val="single" w:color="auto" w:sz="4" w:space="0"/>
            </w:tcBorders>
            <w:vAlign w:val="center"/>
          </w:tcPr>
          <w:p w14:paraId="391BF8A8">
            <w:pPr>
              <w:spacing w:line="320" w:lineRule="exact"/>
              <w:jc w:val="center"/>
              <w:rPr>
                <w:rFonts w:ascii="Times New Roman" w:hAnsi="Times New Roman" w:eastAsia="仿宋_GB2312"/>
                <w:color w:val="000000"/>
                <w:sz w:val="24"/>
              </w:rPr>
            </w:pPr>
            <w:r>
              <w:rPr>
                <w:rFonts w:ascii="Times New Roman" w:hAnsi="Times New Roman" w:eastAsia="仿宋_GB2312"/>
                <w:color w:val="000000"/>
                <w:sz w:val="24"/>
              </w:rPr>
              <w:t>水重复利用率</w:t>
            </w:r>
          </w:p>
        </w:tc>
        <w:tc>
          <w:tcPr>
            <w:tcW w:w="1523" w:type="dxa"/>
            <w:tcBorders>
              <w:top w:val="single" w:color="auto" w:sz="4" w:space="0"/>
              <w:left w:val="single" w:color="auto" w:sz="4" w:space="0"/>
              <w:bottom w:val="single" w:color="auto" w:sz="4" w:space="0"/>
              <w:right w:val="single" w:color="auto" w:sz="4" w:space="0"/>
            </w:tcBorders>
            <w:vAlign w:val="center"/>
          </w:tcPr>
          <w:p w14:paraId="10B9D171">
            <w:pPr>
              <w:spacing w:line="320" w:lineRule="exact"/>
              <w:jc w:val="left"/>
              <w:rPr>
                <w:rFonts w:ascii="Times New Roman" w:hAnsi="Times New Roman" w:eastAsia="仿宋_GB2312"/>
                <w:color w:val="000000"/>
                <w:sz w:val="24"/>
              </w:rPr>
            </w:pPr>
          </w:p>
        </w:tc>
        <w:tc>
          <w:tcPr>
            <w:tcW w:w="1523" w:type="dxa"/>
            <w:gridSpan w:val="2"/>
            <w:tcBorders>
              <w:top w:val="single" w:color="auto" w:sz="4" w:space="0"/>
              <w:left w:val="single" w:color="auto" w:sz="4" w:space="0"/>
              <w:bottom w:val="single" w:color="auto" w:sz="4" w:space="0"/>
              <w:right w:val="single" w:color="auto" w:sz="4" w:space="0"/>
            </w:tcBorders>
            <w:vAlign w:val="center"/>
          </w:tcPr>
          <w:p w14:paraId="75F3ACD6">
            <w:pPr>
              <w:spacing w:line="320" w:lineRule="exact"/>
              <w:jc w:val="left"/>
              <w:rPr>
                <w:rFonts w:ascii="Times New Roman" w:hAnsi="Times New Roman" w:eastAsia="仿宋_GB2312"/>
                <w:color w:val="000000"/>
                <w:sz w:val="24"/>
              </w:rPr>
            </w:pPr>
          </w:p>
        </w:tc>
        <w:tc>
          <w:tcPr>
            <w:tcW w:w="1524" w:type="dxa"/>
            <w:tcBorders>
              <w:top w:val="single" w:color="auto" w:sz="4" w:space="0"/>
              <w:left w:val="single" w:color="auto" w:sz="4" w:space="0"/>
              <w:bottom w:val="single" w:color="auto" w:sz="4" w:space="0"/>
              <w:right w:val="single" w:color="auto" w:sz="4" w:space="0"/>
            </w:tcBorders>
            <w:vAlign w:val="center"/>
          </w:tcPr>
          <w:p w14:paraId="1F33E63C">
            <w:pPr>
              <w:spacing w:line="320" w:lineRule="exact"/>
              <w:jc w:val="left"/>
              <w:rPr>
                <w:rFonts w:ascii="Times New Roman" w:hAnsi="Times New Roman" w:eastAsia="仿宋_GB2312"/>
                <w:color w:val="000000"/>
                <w:sz w:val="24"/>
              </w:rPr>
            </w:pPr>
          </w:p>
        </w:tc>
      </w:tr>
      <w:tr w14:paraId="018AA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15" w:type="dxa"/>
            <w:gridSpan w:val="6"/>
            <w:tcBorders>
              <w:top w:val="single" w:color="auto" w:sz="4" w:space="0"/>
              <w:left w:val="single" w:color="auto" w:sz="4" w:space="0"/>
              <w:bottom w:val="single" w:color="auto" w:sz="4" w:space="0"/>
              <w:right w:val="single" w:color="auto" w:sz="4" w:space="0"/>
            </w:tcBorders>
            <w:vAlign w:val="center"/>
          </w:tcPr>
          <w:p w14:paraId="5DDEB5A9">
            <w:pPr>
              <w:spacing w:before="157" w:beforeLines="50" w:line="320" w:lineRule="exact"/>
              <w:rPr>
                <w:rFonts w:ascii="Times New Roman" w:hAnsi="Times New Roman" w:eastAsia="仿宋_GB2312"/>
                <w:color w:val="000000"/>
                <w:sz w:val="24"/>
              </w:rPr>
            </w:pPr>
            <w:r>
              <w:rPr>
                <w:rFonts w:ascii="Times New Roman" w:hAnsi="Times New Roman" w:eastAsia="仿宋_GB2312"/>
                <w:color w:val="000000"/>
                <w:sz w:val="24"/>
              </w:rPr>
              <w:t>材料真实性承诺：</w:t>
            </w:r>
          </w:p>
          <w:p w14:paraId="63A8FEA3">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我单位郑重承诺：本次申报</w:t>
            </w:r>
            <w:r>
              <w:rPr>
                <w:rFonts w:hint="eastAsia" w:eastAsia="仿宋_GB2312"/>
                <w:color w:val="000000"/>
                <w:sz w:val="24"/>
                <w:lang w:eastAsia="zh-CN"/>
              </w:rPr>
              <w:t>节水标杆企业</w:t>
            </w:r>
            <w:r>
              <w:rPr>
                <w:rFonts w:ascii="Times New Roman" w:hAnsi="Times New Roman" w:eastAsia="仿宋_GB2312"/>
                <w:color w:val="000000"/>
                <w:sz w:val="24"/>
              </w:rPr>
              <w:t>所提交的相关数据和信息均真实、有效，近三年未发生重大安全、环境事故</w:t>
            </w:r>
            <w:r>
              <w:rPr>
                <w:rFonts w:hint="eastAsia" w:ascii="Times New Roman" w:hAnsi="Times New Roman" w:eastAsia="仿宋_GB2312"/>
                <w:color w:val="000000"/>
                <w:sz w:val="24"/>
              </w:rPr>
              <w:t>或</w:t>
            </w:r>
            <w:r>
              <w:rPr>
                <w:rFonts w:ascii="Times New Roman" w:hAnsi="Times New Roman" w:eastAsia="仿宋_GB2312"/>
                <w:color w:val="000000"/>
                <w:sz w:val="24"/>
              </w:rPr>
              <w:t>质量违法行为，愿接受并积极配合主管部门的监督抽查和核验。如有违反，愿承担由此产生的相应责任。</w:t>
            </w:r>
          </w:p>
          <w:p w14:paraId="48331CE4">
            <w:pPr>
              <w:pStyle w:val="2"/>
            </w:pPr>
          </w:p>
          <w:p w14:paraId="67FEEBCB">
            <w:pPr>
              <w:spacing w:line="320" w:lineRule="exact"/>
              <w:ind w:firstLine="4800" w:firstLineChars="2000"/>
              <w:rPr>
                <w:rFonts w:ascii="Times New Roman" w:hAnsi="Times New Roman" w:eastAsia="仿宋_GB2312"/>
                <w:color w:val="000000"/>
                <w:sz w:val="24"/>
              </w:rPr>
            </w:pPr>
            <w:r>
              <w:rPr>
                <w:rFonts w:ascii="Times New Roman" w:hAnsi="Times New Roman" w:eastAsia="仿宋_GB2312"/>
                <w:color w:val="000000"/>
                <w:sz w:val="24"/>
              </w:rPr>
              <w:t>单位负责人（签字）：</w:t>
            </w:r>
          </w:p>
          <w:p w14:paraId="331D8052">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（申报单位公章）</w:t>
            </w:r>
          </w:p>
          <w:p w14:paraId="14B476C1">
            <w:pPr>
              <w:spacing w:line="320" w:lineRule="exact"/>
              <w:ind w:firstLine="420"/>
              <w:rPr>
                <w:rFonts w:ascii="Times New Roman" w:hAnsi="Times New Roman" w:eastAsia="仿宋_GB2312"/>
                <w:color w:val="000000"/>
                <w:sz w:val="24"/>
              </w:rPr>
            </w:pPr>
            <w:r>
              <w:rPr>
                <w:rFonts w:ascii="Times New Roman" w:hAnsi="Times New Roman" w:eastAsia="仿宋_GB2312"/>
                <w:color w:val="000000"/>
                <w:sz w:val="24"/>
              </w:rPr>
              <w:t xml:space="preserve">                                       年    月    日</w:t>
            </w:r>
          </w:p>
        </w:tc>
      </w:tr>
    </w:tbl>
    <w:p w14:paraId="7EAE5792">
      <w:pPr>
        <w:widowControl/>
        <w:ind w:firstLine="0"/>
        <w:jc w:val="center"/>
        <w:outlineLvl w:val="0"/>
        <w:rPr>
          <w:rFonts w:ascii="Times New Roman" w:hAnsi="Times New Roman" w:eastAsia="仿宋_GB2312"/>
          <w:b w:val="0"/>
          <w:color w:val="000000"/>
          <w:sz w:val="36"/>
        </w:rPr>
      </w:pPr>
      <w:r>
        <w:rPr>
          <w:rFonts w:ascii="Times New Roman" w:hAnsi="Times New Roman" w:eastAsia="仿宋_GB2312"/>
          <w:color w:val="000000"/>
          <w:kern w:val="0"/>
        </w:rPr>
        <w:br w:type="page"/>
      </w:r>
      <w:r>
        <w:rPr>
          <w:rFonts w:hint="eastAsia" w:ascii="黑体" w:hAnsi="黑体" w:eastAsia="黑体" w:cs="黑体"/>
          <w:b w:val="0"/>
          <w:color w:val="000000"/>
          <w:sz w:val="36"/>
        </w:rPr>
        <w:t>企业水效分析报告（格式）</w:t>
      </w:r>
    </w:p>
    <w:p w14:paraId="00D8BC49">
      <w:pPr>
        <w:widowControl/>
        <w:ind w:firstLine="723"/>
        <w:jc w:val="left"/>
        <w:rPr>
          <w:rFonts w:ascii="Times New Roman" w:hAnsi="Times New Roman" w:eastAsia="仿宋_GB2312"/>
          <w:sz w:val="20"/>
        </w:rPr>
      </w:pPr>
    </w:p>
    <w:p w14:paraId="42345CFA">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一、基本情况</w:t>
      </w:r>
    </w:p>
    <w:p w14:paraId="1D3C05B8">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（一）企业基本情况</w:t>
      </w:r>
    </w:p>
    <w:p w14:paraId="5EE6B3A2">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1.企业规模：包括企业地理位置（流域）、近三年的生产规模、产品结构、产量、产值、组织结构、员工人数等；</w:t>
      </w:r>
    </w:p>
    <w:p w14:paraId="6EC2456C">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2.生产情况：包括企业生产的主要原材料消耗、能源消耗、主要用水环节和用水设备等；</w:t>
      </w:r>
    </w:p>
    <w:p w14:paraId="03073446">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3.取用水情况：包括企业的取水水源（常规水源、非常规水源）、取水量、水重复利用率、排水量、用水计量设备配备、用水计量、水质数据监测等情况。</w:t>
      </w:r>
    </w:p>
    <w:p w14:paraId="63C85164">
      <w:pPr>
        <w:ind w:firstLine="640" w:firstLineChars="200"/>
        <w:outlineLvl w:val="0"/>
        <w:rPr>
          <w:rFonts w:hint="eastAsia" w:ascii="Times New Roman" w:hAnsi="Times New Roman" w:eastAsia="仿宋_GB2312"/>
          <w:color w:val="000000"/>
          <w:sz w:val="32"/>
          <w:lang w:val="en-US" w:eastAsia="zh-CN"/>
        </w:rPr>
      </w:pPr>
      <w:r>
        <w:rPr>
          <w:rFonts w:ascii="Times New Roman" w:hAnsi="Times New Roman" w:eastAsia="仿宋_GB2312"/>
          <w:color w:val="000000"/>
          <w:sz w:val="32"/>
        </w:rPr>
        <w:t>（二）申请</w:t>
      </w:r>
      <w:r>
        <w:rPr>
          <w:rFonts w:hint="eastAsia" w:eastAsia="仿宋_GB2312"/>
          <w:color w:val="000000"/>
          <w:sz w:val="32"/>
          <w:lang w:eastAsia="zh-CN"/>
        </w:rPr>
        <w:t>节水标杆企业</w:t>
      </w:r>
      <w:r>
        <w:rPr>
          <w:rFonts w:ascii="Times New Roman" w:hAnsi="Times New Roman" w:eastAsia="仿宋_GB2312"/>
          <w:color w:val="000000"/>
          <w:sz w:val="32"/>
        </w:rPr>
        <w:t>的相关生产情况</w:t>
      </w:r>
    </w:p>
    <w:p w14:paraId="3959C044">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二、工艺及技术水平</w:t>
      </w:r>
    </w:p>
    <w:p w14:paraId="0B352F70">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（一）主要工艺流程</w:t>
      </w:r>
    </w:p>
    <w:p w14:paraId="72F16C7C">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（二）主要用水设备规模及其技术水平</w:t>
      </w:r>
    </w:p>
    <w:p w14:paraId="44DEB584">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包括企业循环水系统、冷却塔、换热器、锅炉、制冷、制氧、软化处理、污水处理等主要用水设备的设备配置、服务区域、运行情况、处理能力等，以及主要用水设备的技术水平情况。</w:t>
      </w:r>
    </w:p>
    <w:p w14:paraId="615CBF43">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三、取用水情况及水效指标</w:t>
      </w:r>
    </w:p>
    <w:p w14:paraId="6831D24B">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（一）主要用水工序、用水设备的取用水情况</w:t>
      </w:r>
    </w:p>
    <w:p w14:paraId="263BBD7A">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包括企业生产主要用水工序、用水设备的取水量、排水量、水质情况等。</w:t>
      </w:r>
    </w:p>
    <w:p w14:paraId="1EEFA92A">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（二）近三年单位产品取水量及水效指标</w:t>
      </w:r>
    </w:p>
    <w:p w14:paraId="1AC6F2DD">
      <w:pPr>
        <w:ind w:firstLine="640" w:firstLineChars="200"/>
        <w:outlineLvl w:val="0"/>
        <w:rPr>
          <w:rFonts w:hint="eastAsia" w:ascii="Times New Roman" w:hAnsi="Times New Roman" w:eastAsia="仿宋_GB2312"/>
          <w:color w:val="000000"/>
          <w:sz w:val="32"/>
          <w:lang w:eastAsia="zh-CN"/>
        </w:rPr>
      </w:pPr>
      <w:r>
        <w:rPr>
          <w:rFonts w:ascii="Times New Roman" w:hAnsi="Times New Roman" w:eastAsia="仿宋_GB2312"/>
          <w:color w:val="000000"/>
          <w:sz w:val="32"/>
        </w:rPr>
        <w:t>水效指标主要包括单位产品取水量、重复利用率等。具体指标要求及报表格式依据以下标准</w:t>
      </w:r>
      <w:r>
        <w:rPr>
          <w:rFonts w:hint="eastAsia" w:eastAsia="仿宋_GB2312"/>
          <w:color w:val="000000"/>
          <w:sz w:val="32"/>
          <w:lang w:eastAsia="zh-CN"/>
        </w:rPr>
        <w:t>：</w:t>
      </w:r>
    </w:p>
    <w:p w14:paraId="0F5492E6">
      <w:pPr>
        <w:ind w:firstLine="640" w:firstLineChars="200"/>
        <w:outlineLvl w:val="0"/>
        <w:rPr>
          <w:rFonts w:ascii="Times New Roman" w:hAnsi="Times New Roman" w:eastAsia="仿宋_GB2312"/>
          <w:color w:val="000000"/>
          <w:sz w:val="32"/>
        </w:rPr>
      </w:pPr>
      <w:r>
        <w:rPr>
          <w:rFonts w:ascii="Times New Roman" w:hAnsi="Times New Roman" w:eastAsia="仿宋_GB2312"/>
          <w:color w:val="000000"/>
          <w:sz w:val="32"/>
        </w:rPr>
        <w:t>GB/T 21534-20</w:t>
      </w:r>
      <w:r>
        <w:rPr>
          <w:rFonts w:hint="eastAsia" w:eastAsia="仿宋_GB2312"/>
          <w:color w:val="000000"/>
          <w:sz w:val="32"/>
          <w:lang w:val="en-US" w:eastAsia="zh-CN"/>
        </w:rPr>
        <w:t>21</w:t>
      </w:r>
      <w:r>
        <w:rPr>
          <w:rFonts w:ascii="Times New Roman" w:hAnsi="Times New Roman" w:eastAsia="仿宋_GB2312"/>
          <w:color w:val="000000"/>
          <w:sz w:val="32"/>
        </w:rPr>
        <w:t xml:space="preserve"> </w:t>
      </w:r>
      <w:r>
        <w:rPr>
          <w:rFonts w:hint="eastAsia" w:eastAsia="仿宋_GB2312"/>
          <w:color w:val="000000"/>
          <w:sz w:val="32"/>
          <w:lang w:eastAsia="zh-CN"/>
        </w:rPr>
        <w:t>节约</w:t>
      </w:r>
      <w:r>
        <w:rPr>
          <w:rFonts w:ascii="Times New Roman" w:hAnsi="Times New Roman" w:eastAsia="仿宋_GB2312"/>
          <w:color w:val="000000"/>
          <w:sz w:val="32"/>
        </w:rPr>
        <w:t>用水 术语</w:t>
      </w:r>
    </w:p>
    <w:p w14:paraId="3EB3EBFA">
      <w:pPr>
        <w:ind w:firstLine="635"/>
        <w:outlineLvl w:val="0"/>
        <w:rPr>
          <w:rFonts w:ascii="Times New Roman" w:hAnsi="Times New Roman" w:eastAsia="仿宋_GB2312"/>
          <w:color w:val="000000"/>
          <w:spacing w:val="-6"/>
          <w:sz w:val="32"/>
        </w:rPr>
      </w:pPr>
      <w:r>
        <w:rPr>
          <w:rFonts w:ascii="Times New Roman" w:hAnsi="Times New Roman" w:eastAsia="仿宋_GB2312"/>
          <w:color w:val="000000"/>
          <w:sz w:val="32"/>
        </w:rPr>
        <w:t>GB</w:t>
      </w:r>
      <w:r>
        <w:rPr>
          <w:rFonts w:hint="default" w:eastAsia="仿宋_GB2312"/>
          <w:color w:val="000000"/>
          <w:sz w:val="32"/>
          <w:lang w:val="en-US" w:eastAsia="zh-CN"/>
        </w:rPr>
        <w:t>/T</w:t>
      </w:r>
      <w:r>
        <w:rPr>
          <w:rFonts w:ascii="Times New Roman" w:hAnsi="Times New Roman" w:eastAsia="仿宋_GB2312"/>
          <w:color w:val="000000"/>
          <w:sz w:val="32"/>
        </w:rPr>
        <w:t xml:space="preserve"> 24789-20</w:t>
      </w:r>
      <w:r>
        <w:rPr>
          <w:rFonts w:hint="default" w:eastAsia="仿宋_GB2312"/>
          <w:color w:val="000000"/>
          <w:sz w:val="32"/>
          <w:lang w:val="en-US" w:eastAsia="zh-CN"/>
        </w:rPr>
        <w:t>22</w:t>
      </w:r>
      <w:r>
        <w:rPr>
          <w:rFonts w:ascii="Times New Roman" w:hAnsi="Times New Roman" w:eastAsia="仿宋_GB2312"/>
          <w:color w:val="000000"/>
          <w:spacing w:val="-28"/>
          <w:sz w:val="32"/>
        </w:rPr>
        <w:t xml:space="preserve"> </w:t>
      </w:r>
      <w:r>
        <w:rPr>
          <w:rFonts w:hint="eastAsia" w:eastAsia="仿宋_GB2312"/>
          <w:color w:val="000000"/>
          <w:spacing w:val="-28"/>
          <w:sz w:val="32"/>
          <w:lang w:val="en-US" w:eastAsia="zh-CN"/>
        </w:rPr>
        <w:t xml:space="preserve"> </w:t>
      </w:r>
      <w:r>
        <w:rPr>
          <w:rFonts w:ascii="Times New Roman" w:hAnsi="Times New Roman" w:eastAsia="仿宋_GB2312"/>
          <w:color w:val="000000"/>
          <w:spacing w:val="-6"/>
          <w:sz w:val="32"/>
        </w:rPr>
        <w:t>用水单位水计量器具配备和管理通则</w:t>
      </w:r>
    </w:p>
    <w:p w14:paraId="25BB9FD7">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 xml:space="preserve">GB/T 7119-2018 </w:t>
      </w:r>
      <w:r>
        <w:rPr>
          <w:rFonts w:hint="eastAsia" w:eastAsia="仿宋_GB2312"/>
          <w:color w:val="000000"/>
          <w:sz w:val="32"/>
          <w:lang w:val="en-US" w:eastAsia="zh-CN"/>
        </w:rPr>
        <w:t xml:space="preserve"> </w:t>
      </w:r>
      <w:r>
        <w:rPr>
          <w:rFonts w:ascii="Times New Roman" w:hAnsi="Times New Roman" w:eastAsia="仿宋_GB2312"/>
          <w:color w:val="000000"/>
          <w:sz w:val="32"/>
        </w:rPr>
        <w:t>节水型企业评价导则</w:t>
      </w:r>
    </w:p>
    <w:p w14:paraId="796CDF1C">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26924-2011 节水型企业 钢铁行业</w:t>
      </w:r>
    </w:p>
    <w:p w14:paraId="3F604578">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34610-2017 节水型企业 炼焦行业</w:t>
      </w:r>
    </w:p>
    <w:p w14:paraId="768ECA53">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26926-2011 节水型企业 石油炼制行业</w:t>
      </w:r>
    </w:p>
    <w:p w14:paraId="113A0611">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32164-2015 节水型企业 乙烯行业</w:t>
      </w:r>
    </w:p>
    <w:p w14:paraId="1661E325">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37271-2018 节水型企业 氯碱行业</w:t>
      </w:r>
    </w:p>
    <w:p w14:paraId="495B5602">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36895-2018 节水型企业 氮肥行业</w:t>
      </w:r>
    </w:p>
    <w:p w14:paraId="6D37754B">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37759-2019 节水型企业 现代煤化工行业</w:t>
      </w:r>
    </w:p>
    <w:p w14:paraId="2A7B26B6">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26923-2011 节水型企业 纺织染整行业</w:t>
      </w:r>
    </w:p>
    <w:p w14:paraId="4B76728A">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37832-2019 节水型企业 化纤长丝织造行业</w:t>
      </w:r>
    </w:p>
    <w:p w14:paraId="43DEE258">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26927-20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造纸行业</w:t>
      </w:r>
    </w:p>
    <w:p w14:paraId="62FFD826">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35576-2017 节水型企业 啤酒行业</w:t>
      </w:r>
    </w:p>
    <w:p w14:paraId="4A1E0745">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32165-20</w:t>
      </w:r>
      <w:r>
        <w:rPr>
          <w:rFonts w:hint="eastAsia" w:eastAsia="仿宋_GB2312"/>
          <w:color w:val="000000"/>
          <w:sz w:val="32"/>
          <w:lang w:val="en-US" w:eastAsia="zh-CN"/>
        </w:rPr>
        <w:t>23</w:t>
      </w:r>
      <w:r>
        <w:rPr>
          <w:rFonts w:ascii="Times New Roman" w:hAnsi="Times New Roman" w:eastAsia="仿宋_GB2312"/>
          <w:color w:val="000000"/>
          <w:sz w:val="32"/>
        </w:rPr>
        <w:t xml:space="preserve"> 节水型企业 </w:t>
      </w:r>
      <w:r>
        <w:rPr>
          <w:rFonts w:hint="eastAsia" w:eastAsia="仿宋_GB2312"/>
          <w:color w:val="000000"/>
          <w:sz w:val="32"/>
          <w:lang w:eastAsia="zh-CN"/>
        </w:rPr>
        <w:t>发酵</w:t>
      </w:r>
      <w:r>
        <w:rPr>
          <w:rFonts w:ascii="Times New Roman" w:hAnsi="Times New Roman" w:eastAsia="仿宋_GB2312"/>
          <w:color w:val="000000"/>
          <w:sz w:val="32"/>
        </w:rPr>
        <w:t>行业</w:t>
      </w:r>
    </w:p>
    <w:p w14:paraId="74103C26">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33232-2016 节水型企业 氧化铝行业</w:t>
      </w:r>
    </w:p>
    <w:p w14:paraId="440A9AEE">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 38907-2020</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多晶硅行业</w:t>
      </w:r>
    </w:p>
    <w:p w14:paraId="318D6B6C">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37332-2019</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节水型企业 船舶行业</w:t>
      </w:r>
      <w:r>
        <w:rPr>
          <w:rFonts w:hint="eastAsia" w:ascii="Times New Roman" w:hAnsi="Times New Roman" w:eastAsia="仿宋_GB2312"/>
          <w:color w:val="000000"/>
          <w:sz w:val="32"/>
        </w:rPr>
        <w:t xml:space="preserve"> </w:t>
      </w:r>
    </w:p>
    <w:p w14:paraId="08735C8B">
      <w:pPr>
        <w:ind w:firstLine="640"/>
        <w:outlineLvl w:val="0"/>
        <w:rPr>
          <w:rFonts w:ascii="Times New Roman" w:hAnsi="Times New Roman" w:eastAsia="仿宋_GB2312"/>
          <w:color w:val="000000"/>
          <w:sz w:val="32"/>
        </w:rPr>
      </w:pPr>
      <w:r>
        <w:rPr>
          <w:rFonts w:ascii="Times New Roman" w:hAnsi="Times New Roman" w:eastAsia="仿宋_GB2312"/>
          <w:color w:val="000000"/>
          <w:sz w:val="32"/>
        </w:rPr>
        <w:t>GB/T</w:t>
      </w:r>
      <w:r>
        <w:rPr>
          <w:rFonts w:hint="eastAsia" w:ascii="Times New Roman" w:hAnsi="Times New Roman" w:eastAsia="仿宋_GB2312"/>
          <w:color w:val="000000"/>
          <w:sz w:val="32"/>
        </w:rPr>
        <w:t xml:space="preserve"> </w:t>
      </w:r>
      <w:r>
        <w:rPr>
          <w:rFonts w:ascii="Times New Roman" w:hAnsi="Times New Roman" w:eastAsia="仿宋_GB2312"/>
          <w:color w:val="000000"/>
          <w:sz w:val="32"/>
        </w:rPr>
        <w:t>37608-2017节水型企业 铁矿采选行业</w:t>
      </w:r>
    </w:p>
    <w:p w14:paraId="28EA5CB9">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2695-2022  节水型企业 平板玻璃行业</w:t>
      </w:r>
    </w:p>
    <w:p w14:paraId="12440F2B">
      <w:pPr>
        <w:ind w:firstLine="640" w:firstLineChars="200"/>
        <w:jc w:val="left"/>
        <w:outlineLvl w:val="0"/>
        <w:rPr>
          <w:rFonts w:hint="default" w:eastAsia="仿宋_GB2312"/>
          <w:color w:val="000000"/>
          <w:sz w:val="32"/>
          <w:szCs w:val="22"/>
          <w:lang w:val="en-US" w:eastAsia="zh-CN"/>
        </w:rPr>
      </w:pPr>
      <w:r>
        <w:rPr>
          <w:rFonts w:hint="default" w:eastAsia="仿宋_GB2312"/>
          <w:color w:val="000000"/>
          <w:sz w:val="32"/>
          <w:szCs w:val="22"/>
          <w:lang w:val="en-US" w:eastAsia="zh-CN"/>
        </w:rPr>
        <w:t>JC/T 2694-2022  节水型企业 水泥行业</w:t>
      </w:r>
    </w:p>
    <w:p w14:paraId="2FAC0E88">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未标识的行业参考</w:t>
      </w:r>
      <w:r>
        <w:rPr>
          <w:rFonts w:hint="eastAsia" w:ascii="仿宋_GB2312" w:hAnsi="仿宋_GB2312" w:eastAsia="仿宋_GB2312" w:cs="仿宋_GB2312"/>
          <w:sz w:val="32"/>
          <w:szCs w:val="32"/>
          <w:lang w:eastAsia="zh-CN"/>
        </w:rPr>
        <w:t>黑龙江省用水定额有关要求。</w:t>
      </w:r>
    </w:p>
    <w:p w14:paraId="7EF17A06">
      <w:pPr>
        <w:ind w:firstLine="640" w:firstLineChars="200"/>
        <w:outlineLvl w:val="0"/>
        <w:rPr>
          <w:rFonts w:ascii="Times New Roman" w:hAnsi="Times New Roman" w:eastAsia="黑体"/>
          <w:color w:val="000000"/>
          <w:sz w:val="32"/>
        </w:rPr>
      </w:pPr>
      <w:r>
        <w:rPr>
          <w:rFonts w:ascii="Times New Roman" w:hAnsi="Times New Roman" w:eastAsia="黑体"/>
          <w:color w:val="000000"/>
          <w:sz w:val="32"/>
        </w:rPr>
        <w:t>四、水效提升经验</w:t>
      </w:r>
    </w:p>
    <w:p w14:paraId="4CF604EF">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（一）企业节水管理经验。介绍企业在节水方面采取的管理措施、方法</w:t>
      </w:r>
      <w:r>
        <w:rPr>
          <w:rFonts w:hint="eastAsia" w:ascii="Times New Roman" w:hAnsi="Times New Roman" w:eastAsia="仿宋_GB2312"/>
          <w:color w:val="000000"/>
          <w:sz w:val="32"/>
        </w:rPr>
        <w:t>、</w:t>
      </w:r>
      <w:r>
        <w:rPr>
          <w:rFonts w:ascii="Times New Roman" w:hAnsi="Times New Roman" w:eastAsia="仿宋_GB2312"/>
          <w:color w:val="000000"/>
          <w:sz w:val="32"/>
        </w:rPr>
        <w:t>制度以及取得的效果。</w:t>
      </w:r>
    </w:p>
    <w:p w14:paraId="118FE8C0">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（二）企业节水技术改造经验。介绍企业实施的重大节水技术改造工程，包括种类、数量以及因此取得的节水效益</w:t>
      </w:r>
      <w:r>
        <w:rPr>
          <w:rFonts w:hint="eastAsia" w:ascii="Times New Roman" w:hAnsi="Times New Roman" w:eastAsia="仿宋_GB2312"/>
          <w:color w:val="000000"/>
          <w:sz w:val="32"/>
        </w:rPr>
        <w:t>；</w:t>
      </w:r>
      <w:r>
        <w:rPr>
          <w:rFonts w:ascii="Times New Roman" w:hAnsi="Times New Roman" w:eastAsia="仿宋_GB2312"/>
          <w:color w:val="000000"/>
          <w:sz w:val="32"/>
        </w:rPr>
        <w:t>采用的先进节水技术、装备和产品，采取的优化运行、水重复利用等方面的节水措施以及取得的节水效益。</w:t>
      </w:r>
    </w:p>
    <w:p w14:paraId="727380CA">
      <w:pPr>
        <w:ind w:firstLine="640" w:firstLineChars="200"/>
        <w:rPr>
          <w:rFonts w:ascii="Times New Roman" w:hAnsi="Times New Roman" w:eastAsia="黑体"/>
          <w:color w:val="000000"/>
          <w:sz w:val="32"/>
        </w:rPr>
      </w:pPr>
      <w:r>
        <w:rPr>
          <w:rFonts w:ascii="Times New Roman" w:hAnsi="Times New Roman" w:eastAsia="黑体"/>
          <w:color w:val="000000"/>
          <w:sz w:val="32"/>
        </w:rPr>
        <w:t>五、未来三年拟采取的主要水效提升措施</w:t>
      </w:r>
    </w:p>
    <w:p w14:paraId="534AD1D8">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未来三年拟采取的主要水效提升措施，如节水技术改造项目（如</w:t>
      </w:r>
      <w:r>
        <w:rPr>
          <w:rFonts w:hint="eastAsia" w:ascii="Times New Roman" w:hAnsi="Times New Roman" w:eastAsia="仿宋_GB2312"/>
          <w:color w:val="000000"/>
          <w:sz w:val="32"/>
          <w:lang w:eastAsia="zh-CN"/>
        </w:rPr>
        <w:t>废水循环</w:t>
      </w:r>
      <w:r>
        <w:rPr>
          <w:rFonts w:ascii="Times New Roman" w:hAnsi="Times New Roman" w:eastAsia="仿宋_GB2312"/>
          <w:color w:val="000000"/>
          <w:sz w:val="32"/>
        </w:rPr>
        <w:t>利用、非常规水利用等）、节水管理措施（如用水管理负责人制度、合同节水管理等）。请分项简述建设内容、预期投资和预期节水效果。</w:t>
      </w:r>
    </w:p>
    <w:p w14:paraId="1421505A">
      <w:pPr>
        <w:ind w:firstLine="640" w:firstLineChars="200"/>
        <w:rPr>
          <w:rFonts w:ascii="Times New Roman" w:hAnsi="Times New Roman" w:eastAsia="黑体"/>
          <w:color w:val="000000"/>
          <w:sz w:val="32"/>
        </w:rPr>
      </w:pPr>
      <w:r>
        <w:rPr>
          <w:rFonts w:ascii="Times New Roman" w:hAnsi="Times New Roman" w:eastAsia="黑体"/>
          <w:color w:val="000000"/>
          <w:sz w:val="32"/>
        </w:rPr>
        <w:t>六、证明材料</w:t>
      </w:r>
    </w:p>
    <w:p w14:paraId="5DC3252A">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此部分包括但不限于以下材料：</w:t>
      </w:r>
    </w:p>
    <w:p w14:paraId="238C38EA">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（一）企业营业执照复印件，企业组织机构代码证复印件</w:t>
      </w:r>
      <w:r>
        <w:rPr>
          <w:rFonts w:hint="eastAsia" w:ascii="Times New Roman" w:hAnsi="Times New Roman" w:eastAsia="仿宋_GB2312"/>
          <w:color w:val="000000"/>
          <w:sz w:val="32"/>
        </w:rPr>
        <w:t>（适用时）</w:t>
      </w:r>
      <w:r>
        <w:rPr>
          <w:rFonts w:ascii="Times New Roman" w:hAnsi="Times New Roman" w:eastAsia="仿宋_GB2312"/>
          <w:color w:val="000000"/>
          <w:sz w:val="32"/>
        </w:rPr>
        <w:t>；</w:t>
      </w:r>
    </w:p>
    <w:p w14:paraId="278B2059">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（二）企业取水相关证明材料（取水许可证或用水合同协议</w:t>
      </w:r>
      <w:r>
        <w:rPr>
          <w:rFonts w:hint="eastAsia" w:eastAsia="仿宋_GB2312"/>
          <w:color w:val="000000"/>
          <w:sz w:val="32"/>
          <w:lang w:val="en-US" w:eastAsia="zh-CN"/>
        </w:rPr>
        <w:t>，</w:t>
      </w:r>
      <w:r>
        <w:rPr>
          <w:rFonts w:hint="eastAsia" w:eastAsia="仿宋_GB2312"/>
          <w:color w:val="000000"/>
          <w:sz w:val="32"/>
          <w:lang w:eastAsia="zh-CN"/>
        </w:rPr>
        <w:t>近三年无超计划用水、超许可取水行为</w:t>
      </w:r>
      <w:r>
        <w:rPr>
          <w:rFonts w:ascii="Times New Roman" w:hAnsi="Times New Roman" w:eastAsia="仿宋_GB2312"/>
          <w:color w:val="000000"/>
          <w:sz w:val="32"/>
        </w:rPr>
        <w:t>等）；</w:t>
      </w:r>
    </w:p>
    <w:p w14:paraId="1552562C">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（三）企业用水相关材料（企业用水记录、统计报表、</w:t>
      </w:r>
      <w:r>
        <w:rPr>
          <w:rFonts w:hint="eastAsia" w:eastAsia="仿宋_GB2312"/>
          <w:color w:val="000000"/>
          <w:sz w:val="32"/>
          <w:lang w:eastAsia="zh-CN"/>
        </w:rPr>
        <w:t>水资源费税证明、水量核定书、</w:t>
      </w:r>
      <w:r>
        <w:rPr>
          <w:rFonts w:ascii="Times New Roman" w:hAnsi="Times New Roman" w:eastAsia="仿宋_GB2312"/>
          <w:color w:val="000000"/>
          <w:sz w:val="32"/>
        </w:rPr>
        <w:t>费用账单、水计量器具台账、供排水管网图、维修及校验记录等）；</w:t>
      </w:r>
    </w:p>
    <w:p w14:paraId="2999E4B0">
      <w:pPr>
        <w:ind w:firstLine="640" w:firstLineChars="200"/>
        <w:rPr>
          <w:rFonts w:hint="eastAsia" w:ascii="Times New Roman" w:hAnsi="Times New Roman" w:eastAsia="仿宋_GB2312"/>
          <w:color w:val="000000"/>
          <w:sz w:val="32"/>
          <w:lang w:eastAsia="zh-CN"/>
        </w:rPr>
      </w:pPr>
      <w:r>
        <w:rPr>
          <w:rFonts w:hint="eastAsia" w:ascii="Times New Roman" w:hAnsi="Times New Roman" w:eastAsia="仿宋_GB2312"/>
          <w:color w:val="000000"/>
          <w:sz w:val="32"/>
          <w:lang w:eastAsia="zh-CN"/>
        </w:rPr>
        <w:t>（四）企业废水达标排放证明材料（地方排污许可证或地方环保证明）；</w:t>
      </w:r>
    </w:p>
    <w:p w14:paraId="463AF165">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五</w:t>
      </w:r>
      <w:r>
        <w:rPr>
          <w:rFonts w:ascii="Times New Roman" w:hAnsi="Times New Roman" w:eastAsia="仿宋_GB2312"/>
          <w:color w:val="000000"/>
          <w:sz w:val="32"/>
        </w:rPr>
        <w:t>）企业用水设备相关材料（用水设备</w:t>
      </w:r>
      <w:r>
        <w:rPr>
          <w:rFonts w:hint="eastAsia" w:eastAsia="仿宋_GB2312"/>
          <w:color w:val="000000"/>
          <w:sz w:val="32"/>
          <w:lang w:eastAsia="zh-CN"/>
        </w:rPr>
        <w:t>设计图纸、设备配备情况</w:t>
      </w:r>
      <w:r>
        <w:rPr>
          <w:rFonts w:ascii="Times New Roman" w:hAnsi="Times New Roman" w:eastAsia="仿宋_GB2312"/>
          <w:color w:val="000000"/>
          <w:sz w:val="32"/>
        </w:rPr>
        <w:t>、运行记录、节水设施现场图片资料等）；</w:t>
      </w:r>
    </w:p>
    <w:p w14:paraId="5623D12E">
      <w:pPr>
        <w:ind w:firstLine="640" w:firstLineChars="200"/>
        <w:rPr>
          <w:rFonts w:ascii="Times New Roman" w:hAnsi="Times New Roman" w:eastAsia="仿宋_GB2312"/>
          <w:color w:val="000000"/>
          <w:sz w:val="32"/>
        </w:rPr>
      </w:pPr>
      <w:r>
        <w:rPr>
          <w:rFonts w:ascii="Times New Roman" w:hAnsi="Times New Roman" w:eastAsia="仿宋_GB2312"/>
          <w:color w:val="000000"/>
          <w:sz w:val="32"/>
        </w:rPr>
        <w:t>（</w:t>
      </w:r>
      <w:r>
        <w:rPr>
          <w:rFonts w:hint="eastAsia" w:ascii="Times New Roman" w:hAnsi="Times New Roman" w:eastAsia="仿宋_GB2312"/>
          <w:color w:val="000000"/>
          <w:sz w:val="32"/>
          <w:lang w:eastAsia="zh-CN"/>
        </w:rPr>
        <w:t>六</w:t>
      </w:r>
      <w:r>
        <w:rPr>
          <w:rFonts w:ascii="Times New Roman" w:hAnsi="Times New Roman" w:eastAsia="仿宋_GB2312"/>
          <w:color w:val="000000"/>
          <w:sz w:val="32"/>
        </w:rPr>
        <w:t>）企业节水管理相关材料（水平衡测试报告、节水管理制度文件、节水规划和年度节水计划文件、节水统计报表等）。</w:t>
      </w:r>
    </w:p>
    <w:p w14:paraId="44BABF5D">
      <w:pPr>
        <w:ind w:firstLine="640" w:firstLineChars="200"/>
        <w:rPr>
          <w:rFonts w:ascii="Times New Roman" w:hAnsi="Times New Roman" w:eastAsia="仿宋_GB2312"/>
          <w:color w:val="000000"/>
          <w:sz w:val="32"/>
        </w:rPr>
      </w:pPr>
    </w:p>
    <w:p w14:paraId="3F65EB04">
      <w:pPr>
        <w:ind w:firstLine="640" w:firstLineChars="200"/>
        <w:rPr>
          <w:rFonts w:ascii="Times New Roman" w:hAnsi="Times New Roman" w:eastAsia="仿宋_GB2312"/>
          <w:color w:val="000000"/>
          <w:sz w:val="32"/>
        </w:rPr>
        <w:sectPr>
          <w:headerReference r:id="rId6" w:type="default"/>
          <w:footerReference r:id="rId7" w:type="default"/>
          <w:pgSz w:w="11906" w:h="16838"/>
          <w:pgMar w:top="1440" w:right="1800" w:bottom="1440" w:left="1800" w:header="851" w:footer="992" w:gutter="0"/>
          <w:pgNumType w:start="1"/>
          <w:cols w:space="720" w:num="1"/>
          <w:docGrid w:type="lines" w:linePitch="312" w:charSpace="0"/>
        </w:sectPr>
      </w:pPr>
    </w:p>
    <w:p w14:paraId="03D028C9">
      <w:pPr>
        <w:widowControl/>
        <w:ind w:firstLine="0"/>
        <w:jc w:val="center"/>
        <w:outlineLvl w:val="0"/>
        <w:rPr>
          <w:rFonts w:hint="eastAsia" w:ascii="黑体" w:hAnsi="黑体" w:eastAsia="黑体" w:cs="黑体"/>
          <w:b w:val="0"/>
          <w:color w:val="000000"/>
          <w:sz w:val="36"/>
        </w:rPr>
      </w:pPr>
      <w:r>
        <w:rPr>
          <w:rFonts w:hint="eastAsia" w:ascii="黑体" w:hAnsi="黑体" w:eastAsia="黑体" w:cs="黑体"/>
          <w:b w:val="0"/>
          <w:color w:val="000000"/>
          <w:sz w:val="36"/>
        </w:rPr>
        <w:t>企业自评表</w:t>
      </w:r>
    </w:p>
    <w:p w14:paraId="4641250B">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一、自评总则</w:t>
      </w:r>
    </w:p>
    <w:p w14:paraId="77D71DA8">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w:t>
      </w:r>
      <w:r>
        <w:rPr>
          <w:rFonts w:hint="eastAsia" w:eastAsia="仿宋_GB2312"/>
          <w:bCs/>
          <w:color w:val="000000"/>
          <w:sz w:val="32"/>
          <w:szCs w:val="32"/>
          <w:lang w:eastAsia="zh-CN"/>
        </w:rPr>
        <w:t>节水标杆</w:t>
      </w:r>
      <w:r>
        <w:rPr>
          <w:rFonts w:ascii="Times New Roman" w:hAnsi="Times New Roman" w:eastAsia="仿宋_GB2312"/>
          <w:bCs/>
          <w:color w:val="000000"/>
          <w:sz w:val="32"/>
          <w:szCs w:val="32"/>
        </w:rPr>
        <w:t>企业自评</w:t>
      </w:r>
      <w:r>
        <w:rPr>
          <w:rFonts w:hint="eastAsia" w:ascii="Times New Roman" w:hAnsi="Times New Roman" w:eastAsia="仿宋_GB2312"/>
          <w:bCs/>
          <w:color w:val="000000"/>
          <w:sz w:val="32"/>
          <w:szCs w:val="32"/>
        </w:rPr>
        <w:t>指标</w:t>
      </w:r>
      <w:r>
        <w:rPr>
          <w:rFonts w:ascii="Times New Roman" w:hAnsi="Times New Roman" w:eastAsia="仿宋_GB2312"/>
          <w:bCs/>
          <w:color w:val="000000"/>
          <w:sz w:val="32"/>
          <w:szCs w:val="32"/>
        </w:rPr>
        <w:t>分为一票否决指标和量化指标</w:t>
      </w:r>
      <w:r>
        <w:rPr>
          <w:rFonts w:hint="eastAsia" w:ascii="Times New Roman" w:hAnsi="Times New Roman" w:eastAsia="仿宋_GB2312"/>
          <w:bCs/>
          <w:color w:val="000000"/>
          <w:sz w:val="32"/>
          <w:szCs w:val="32"/>
        </w:rPr>
        <w:t>，量化指标又分管理指标和技术指标。</w:t>
      </w:r>
    </w:p>
    <w:p w14:paraId="7BAC97F9">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（二）一票否决指标如有不满足项，取消该企业</w:t>
      </w:r>
      <w:r>
        <w:rPr>
          <w:rFonts w:hint="eastAsia" w:eastAsia="仿宋_GB2312"/>
          <w:bCs/>
          <w:color w:val="000000"/>
          <w:sz w:val="32"/>
          <w:szCs w:val="32"/>
          <w:lang w:eastAsia="zh-CN"/>
        </w:rPr>
        <w:t>节水标杆企业</w:t>
      </w:r>
      <w:r>
        <w:rPr>
          <w:rFonts w:ascii="Times New Roman" w:hAnsi="Times New Roman" w:eastAsia="仿宋_GB2312"/>
          <w:bCs/>
          <w:color w:val="000000"/>
          <w:sz w:val="32"/>
          <w:szCs w:val="32"/>
        </w:rPr>
        <w:t>评选资格，不参加后续量化</w:t>
      </w:r>
      <w:r>
        <w:rPr>
          <w:rFonts w:hint="eastAsia" w:ascii="Times New Roman" w:hAnsi="Times New Roman" w:eastAsia="仿宋_GB2312"/>
          <w:bCs/>
          <w:color w:val="000000"/>
          <w:sz w:val="32"/>
          <w:szCs w:val="32"/>
        </w:rPr>
        <w:t>指标评价</w:t>
      </w:r>
      <w:r>
        <w:rPr>
          <w:rFonts w:ascii="Times New Roman" w:hAnsi="Times New Roman" w:eastAsia="仿宋_GB2312"/>
          <w:bCs/>
          <w:color w:val="000000"/>
          <w:sz w:val="32"/>
          <w:szCs w:val="32"/>
        </w:rPr>
        <w:t>。</w:t>
      </w:r>
    </w:p>
    <w:p w14:paraId="38448F2E">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（三）</w:t>
      </w:r>
      <w:r>
        <w:rPr>
          <w:rFonts w:hint="eastAsia" w:ascii="Times New Roman" w:hAnsi="Times New Roman" w:eastAsia="仿宋_GB2312"/>
          <w:bCs/>
          <w:color w:val="000000"/>
          <w:sz w:val="32"/>
          <w:szCs w:val="32"/>
        </w:rPr>
        <w:t>管理指标</w:t>
      </w:r>
      <w:r>
        <w:rPr>
          <w:rFonts w:hint="eastAsia" w:eastAsia="仿宋_GB2312"/>
          <w:bCs/>
          <w:color w:val="000000"/>
          <w:sz w:val="32"/>
          <w:szCs w:val="32"/>
          <w:lang w:eastAsia="zh-CN"/>
        </w:rPr>
        <w:t>满分</w:t>
      </w:r>
      <w:r>
        <w:rPr>
          <w:rFonts w:hint="eastAsia" w:eastAsia="仿宋_GB2312"/>
          <w:bCs/>
          <w:color w:val="000000"/>
          <w:sz w:val="32"/>
          <w:szCs w:val="32"/>
          <w:lang w:val="en-US" w:eastAsia="zh-CN"/>
        </w:rPr>
        <w:t>60分，另设加分项4分，扣分项3分。</w:t>
      </w:r>
      <w:r>
        <w:rPr>
          <w:rFonts w:ascii="Times New Roman" w:hAnsi="Times New Roman" w:eastAsia="仿宋_GB2312"/>
          <w:bCs/>
          <w:color w:val="000000"/>
          <w:sz w:val="32"/>
          <w:szCs w:val="32"/>
        </w:rPr>
        <w:t>管理指标得分须达到52分以上（含52分），且序号1、2、4、5四项评分</w:t>
      </w:r>
      <w:r>
        <w:rPr>
          <w:rFonts w:hint="eastAsia" w:eastAsia="仿宋_GB2312"/>
          <w:bCs/>
          <w:color w:val="000000"/>
          <w:sz w:val="32"/>
          <w:szCs w:val="32"/>
          <w:lang w:eastAsia="zh-CN"/>
        </w:rPr>
        <w:t>之和</w:t>
      </w:r>
      <w:r>
        <w:rPr>
          <w:rFonts w:ascii="Times New Roman" w:hAnsi="Times New Roman" w:eastAsia="仿宋_GB2312"/>
          <w:bCs/>
          <w:color w:val="000000"/>
          <w:sz w:val="32"/>
          <w:szCs w:val="32"/>
        </w:rPr>
        <w:t>不低于34分（含34分）</w:t>
      </w:r>
      <w:r>
        <w:rPr>
          <w:rFonts w:hint="eastAsia" w:ascii="Times New Roman" w:hAnsi="Times New Roman" w:eastAsia="仿宋_GB2312"/>
          <w:bCs/>
          <w:color w:val="000000"/>
          <w:sz w:val="32"/>
          <w:szCs w:val="32"/>
        </w:rPr>
        <w:t>。</w:t>
      </w:r>
    </w:p>
    <w:p w14:paraId="76B0A170">
      <w:pPr>
        <w:numPr>
          <w:ilvl w:val="0"/>
          <w:numId w:val="5"/>
        </w:num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技术指标采用上一年度计量或统计数据对各项指标进行赋值和评价，指标</w:t>
      </w:r>
      <w:r>
        <w:rPr>
          <w:rFonts w:hint="eastAsia" w:ascii="Times New Roman" w:hAnsi="Times New Roman" w:eastAsia="仿宋_GB2312"/>
          <w:bCs/>
          <w:color w:val="000000"/>
          <w:sz w:val="32"/>
          <w:szCs w:val="32"/>
        </w:rPr>
        <w:t>值</w:t>
      </w:r>
      <w:r>
        <w:rPr>
          <w:rFonts w:ascii="Times New Roman" w:hAnsi="Times New Roman" w:eastAsia="仿宋_GB2312"/>
          <w:bCs/>
          <w:color w:val="000000"/>
          <w:sz w:val="32"/>
          <w:szCs w:val="32"/>
        </w:rPr>
        <w:t>须达到表中最低限值。</w:t>
      </w:r>
    </w:p>
    <w:p w14:paraId="42FBC41A">
      <w:pPr>
        <w:spacing w:before="156" w:beforeLines="50" w:line="360" w:lineRule="auto"/>
        <w:ind w:firstLine="640" w:firstLineChars="200"/>
        <w:textAlignment w:val="baseline"/>
        <w:rPr>
          <w:rFonts w:hint="eastAsia" w:ascii="Times New Roman" w:hAnsi="Times New Roman" w:eastAsia="黑体" w:cs="黑体"/>
          <w:bCs/>
          <w:color w:val="000000"/>
          <w:sz w:val="32"/>
          <w:szCs w:val="32"/>
        </w:rPr>
      </w:pPr>
      <w:r>
        <w:rPr>
          <w:rFonts w:hint="eastAsia" w:ascii="Times New Roman" w:hAnsi="Times New Roman" w:eastAsia="黑体" w:cs="黑体"/>
          <w:bCs/>
          <w:color w:val="000000"/>
          <w:sz w:val="32"/>
          <w:szCs w:val="32"/>
        </w:rPr>
        <w:t>二、自评表</w:t>
      </w:r>
    </w:p>
    <w:p w14:paraId="5931B92B">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（一）一票否决指标自评表见附表1，管理指标自评表见附表2</w:t>
      </w:r>
      <w:r>
        <w:rPr>
          <w:rFonts w:hint="eastAsia" w:ascii="Times New Roman" w:hAnsi="Times New Roman" w:eastAsia="仿宋_GB2312"/>
          <w:bCs/>
          <w:color w:val="000000"/>
          <w:sz w:val="32"/>
          <w:szCs w:val="32"/>
        </w:rPr>
        <w:t>，</w:t>
      </w:r>
      <w:r>
        <w:rPr>
          <w:rFonts w:ascii="Times New Roman" w:hAnsi="Times New Roman" w:eastAsia="仿宋_GB2312"/>
          <w:bCs/>
          <w:color w:val="000000"/>
          <w:sz w:val="32"/>
          <w:szCs w:val="32"/>
        </w:rPr>
        <w:t>技术指标自评表见附表3（表</w:t>
      </w:r>
      <w:r>
        <w:rPr>
          <w:rFonts w:hint="eastAsia" w:eastAsia="仿宋_GB2312"/>
          <w:bCs/>
          <w:color w:val="000000"/>
          <w:sz w:val="32"/>
          <w:szCs w:val="32"/>
          <w:lang w:val="en-US" w:eastAsia="zh-CN"/>
        </w:rPr>
        <w:t>2-</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至</w:t>
      </w: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2-21</w:t>
      </w:r>
      <w:r>
        <w:rPr>
          <w:rFonts w:ascii="Times New Roman" w:hAnsi="Times New Roman" w:eastAsia="仿宋_GB2312"/>
          <w:bCs/>
          <w:color w:val="000000"/>
          <w:sz w:val="32"/>
          <w:szCs w:val="32"/>
        </w:rPr>
        <w:t>）。</w:t>
      </w:r>
    </w:p>
    <w:p w14:paraId="50A18DE4">
      <w:pPr>
        <w:spacing w:line="360" w:lineRule="auto"/>
        <w:ind w:firstLine="640" w:firstLineChars="200"/>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（二）自评表中列出证明材料索引，相关证明材料附后。</w:t>
      </w:r>
    </w:p>
    <w:p w14:paraId="77BC4EE7">
      <w:pPr>
        <w:spacing w:line="360" w:lineRule="auto"/>
        <w:textAlignment w:val="baseline"/>
        <w:rPr>
          <w:rFonts w:ascii="Times New Roman" w:hAnsi="Times New Roman" w:eastAsia="仿宋_GB2312"/>
          <w:bCs/>
          <w:color w:val="000000"/>
          <w:sz w:val="32"/>
          <w:szCs w:val="32"/>
        </w:rPr>
        <w:sectPr>
          <w:headerReference r:id="rId8" w:type="default"/>
          <w:pgSz w:w="11906" w:h="16838"/>
          <w:pgMar w:top="1440" w:right="1800" w:bottom="1440" w:left="1800" w:header="851" w:footer="992" w:gutter="0"/>
          <w:cols w:space="720" w:num="1"/>
          <w:docGrid w:type="lines" w:linePitch="312" w:charSpace="0"/>
        </w:sectPr>
      </w:pPr>
    </w:p>
    <w:p w14:paraId="1B62ABDD">
      <w:pPr>
        <w:spacing w:line="360" w:lineRule="auto"/>
        <w:textAlignment w:val="baseline"/>
        <w:rPr>
          <w:rFonts w:ascii="Times New Roman" w:hAnsi="Times New Roman" w:eastAsia="仿宋_GB2312"/>
          <w:color w:val="000000"/>
          <w:sz w:val="32"/>
          <w:szCs w:val="32"/>
        </w:rPr>
      </w:pPr>
      <w:r>
        <w:rPr>
          <w:rFonts w:hint="eastAsia" w:ascii="黑体" w:hAnsi="黑体" w:eastAsia="黑体" w:cs="黑体"/>
          <w:color w:val="000000"/>
          <w:sz w:val="32"/>
          <w:szCs w:val="32"/>
        </w:rPr>
        <w:t>附表1</w:t>
      </w:r>
    </w:p>
    <w:p w14:paraId="5E334672">
      <w:pPr>
        <w:spacing w:before="156" w:before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一票否决指标自评表</w:t>
      </w:r>
    </w:p>
    <w:tbl>
      <w:tblPr>
        <w:tblStyle w:val="1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7110"/>
        <w:gridCol w:w="2355"/>
        <w:gridCol w:w="3689"/>
      </w:tblGrid>
      <w:tr w14:paraId="52E84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trPr>
        <w:tc>
          <w:tcPr>
            <w:tcW w:w="1020" w:type="dxa"/>
            <w:tcBorders>
              <w:top w:val="single" w:color="auto" w:sz="4" w:space="0"/>
              <w:left w:val="single" w:color="auto" w:sz="4" w:space="0"/>
              <w:bottom w:val="single" w:color="auto" w:sz="4" w:space="0"/>
              <w:right w:val="single" w:color="auto" w:sz="4" w:space="0"/>
            </w:tcBorders>
            <w:vAlign w:val="center"/>
          </w:tcPr>
          <w:p w14:paraId="01B9497D">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序号</w:t>
            </w:r>
          </w:p>
        </w:tc>
        <w:tc>
          <w:tcPr>
            <w:tcW w:w="7110" w:type="dxa"/>
            <w:tcBorders>
              <w:top w:val="single" w:color="auto" w:sz="4" w:space="0"/>
              <w:left w:val="single" w:color="auto" w:sz="4" w:space="0"/>
              <w:bottom w:val="single" w:color="auto" w:sz="4" w:space="0"/>
              <w:right w:val="single" w:color="auto" w:sz="4" w:space="0"/>
            </w:tcBorders>
            <w:vAlign w:val="center"/>
          </w:tcPr>
          <w:p w14:paraId="74BA6EE9">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评价指标</w:t>
            </w:r>
          </w:p>
        </w:tc>
        <w:tc>
          <w:tcPr>
            <w:tcW w:w="2355" w:type="dxa"/>
            <w:tcBorders>
              <w:top w:val="single" w:color="auto" w:sz="4" w:space="0"/>
              <w:left w:val="single" w:color="auto" w:sz="4" w:space="0"/>
              <w:bottom w:val="single" w:color="auto" w:sz="4" w:space="0"/>
              <w:right w:val="single" w:color="auto" w:sz="4" w:space="0"/>
            </w:tcBorders>
            <w:vAlign w:val="center"/>
          </w:tcPr>
          <w:p w14:paraId="5D207C5C">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评价情况</w:t>
            </w:r>
          </w:p>
        </w:tc>
        <w:tc>
          <w:tcPr>
            <w:tcW w:w="3689" w:type="dxa"/>
            <w:tcBorders>
              <w:top w:val="single" w:color="auto" w:sz="4" w:space="0"/>
              <w:left w:val="single" w:color="auto" w:sz="4" w:space="0"/>
              <w:bottom w:val="single" w:color="auto" w:sz="4" w:space="0"/>
              <w:right w:val="single" w:color="auto" w:sz="4" w:space="0"/>
            </w:tcBorders>
            <w:vAlign w:val="center"/>
          </w:tcPr>
          <w:p w14:paraId="43F506BA">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证明材料索引</w:t>
            </w:r>
          </w:p>
        </w:tc>
      </w:tr>
      <w:tr w14:paraId="646C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EEFE840">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1</w:t>
            </w:r>
          </w:p>
        </w:tc>
        <w:tc>
          <w:tcPr>
            <w:tcW w:w="7110" w:type="dxa"/>
            <w:tcBorders>
              <w:top w:val="single" w:color="auto" w:sz="4" w:space="0"/>
              <w:left w:val="single" w:color="auto" w:sz="4" w:space="0"/>
              <w:bottom w:val="single" w:color="auto" w:sz="4" w:space="0"/>
              <w:right w:val="single" w:color="auto" w:sz="4" w:space="0"/>
            </w:tcBorders>
            <w:vAlign w:val="center"/>
          </w:tcPr>
          <w:p w14:paraId="110EF71C">
            <w:pPr>
              <w:adjustRightInd w:val="0"/>
              <w:snapToGrid w:val="0"/>
              <w:rPr>
                <w:rFonts w:ascii="Times New Roman" w:hAnsi="Times New Roman" w:eastAsia="仿宋_GB2312"/>
                <w:color w:val="000000"/>
                <w:sz w:val="22"/>
              </w:rPr>
            </w:pPr>
            <w:r>
              <w:rPr>
                <w:rFonts w:hint="default" w:eastAsia="仿宋_GB2312"/>
                <w:color w:val="000000"/>
                <w:sz w:val="22"/>
                <w:lang w:eastAsia="zh-CN"/>
              </w:rPr>
              <w:t>遵守国家、行业、地方相关节水政策和标准</w:t>
            </w:r>
          </w:p>
        </w:tc>
        <w:tc>
          <w:tcPr>
            <w:tcW w:w="2355" w:type="dxa"/>
            <w:tcBorders>
              <w:top w:val="single" w:color="auto" w:sz="4" w:space="0"/>
              <w:left w:val="single" w:color="auto" w:sz="4" w:space="0"/>
              <w:bottom w:val="single" w:color="auto" w:sz="4" w:space="0"/>
              <w:right w:val="single" w:color="auto" w:sz="4" w:space="0"/>
            </w:tcBorders>
            <w:vAlign w:val="center"/>
          </w:tcPr>
          <w:p w14:paraId="56043F79">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547BCD03">
            <w:pPr>
              <w:adjustRightInd w:val="0"/>
              <w:snapToGrid w:val="0"/>
              <w:jc w:val="center"/>
              <w:rPr>
                <w:rFonts w:ascii="Times New Roman" w:hAnsi="Times New Roman" w:eastAsia="仿宋_GB2312"/>
                <w:color w:val="000000"/>
                <w:sz w:val="22"/>
              </w:rPr>
            </w:pPr>
          </w:p>
        </w:tc>
      </w:tr>
      <w:tr w14:paraId="67626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52DE81B7">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2</w:t>
            </w:r>
          </w:p>
        </w:tc>
        <w:tc>
          <w:tcPr>
            <w:tcW w:w="7110" w:type="dxa"/>
            <w:tcBorders>
              <w:top w:val="single" w:color="auto" w:sz="4" w:space="0"/>
              <w:left w:val="single" w:color="auto" w:sz="4" w:space="0"/>
              <w:bottom w:val="single" w:color="auto" w:sz="4" w:space="0"/>
              <w:right w:val="single" w:color="auto" w:sz="4" w:space="0"/>
            </w:tcBorders>
            <w:vAlign w:val="center"/>
          </w:tcPr>
          <w:p w14:paraId="60EA61D8">
            <w:pPr>
              <w:adjustRightInd w:val="0"/>
              <w:snapToGrid w:val="0"/>
              <w:rPr>
                <w:rFonts w:hint="eastAsia" w:ascii="Times New Roman" w:hAnsi="Times New Roman" w:eastAsia="仿宋_GB2312"/>
                <w:color w:val="000000"/>
                <w:sz w:val="22"/>
                <w:lang w:eastAsia="zh-CN"/>
              </w:rPr>
            </w:pPr>
            <w:r>
              <w:rPr>
                <w:rFonts w:hint="default" w:eastAsia="仿宋_GB2312"/>
                <w:color w:val="000000"/>
                <w:sz w:val="22"/>
                <w:lang w:eastAsia="zh-CN"/>
              </w:rPr>
              <w:t>有取用水资源的合法手续，近三年无超计划取用水行为</w:t>
            </w:r>
          </w:p>
        </w:tc>
        <w:tc>
          <w:tcPr>
            <w:tcW w:w="2355" w:type="dxa"/>
            <w:tcBorders>
              <w:top w:val="single" w:color="auto" w:sz="4" w:space="0"/>
              <w:left w:val="single" w:color="auto" w:sz="4" w:space="0"/>
              <w:bottom w:val="single" w:color="auto" w:sz="4" w:space="0"/>
              <w:right w:val="single" w:color="auto" w:sz="4" w:space="0"/>
            </w:tcBorders>
            <w:vAlign w:val="center"/>
          </w:tcPr>
          <w:p w14:paraId="0DA3476C">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2AD2A37A">
            <w:pPr>
              <w:adjustRightInd w:val="0"/>
              <w:snapToGrid w:val="0"/>
              <w:jc w:val="center"/>
              <w:rPr>
                <w:rFonts w:ascii="Times New Roman" w:hAnsi="Times New Roman" w:eastAsia="仿宋_GB2312"/>
                <w:color w:val="000000"/>
                <w:sz w:val="22"/>
              </w:rPr>
            </w:pPr>
          </w:p>
        </w:tc>
      </w:tr>
      <w:tr w14:paraId="1B43D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2E31762">
            <w:pPr>
              <w:adjustRightInd w:val="0"/>
              <w:snapToGrid w:val="0"/>
              <w:jc w:val="center"/>
              <w:rPr>
                <w:rFonts w:hint="eastAsia" w:ascii="Times New Roman" w:hAnsi="Times New Roman" w:eastAsia="仿宋_GB2312"/>
                <w:color w:val="000000"/>
                <w:sz w:val="22"/>
                <w:lang w:eastAsia="zh-CN"/>
              </w:rPr>
            </w:pPr>
            <w:r>
              <w:rPr>
                <w:rFonts w:hint="eastAsia" w:ascii="Times New Roman" w:hAnsi="Times New Roman" w:eastAsia="仿宋_GB2312"/>
                <w:color w:val="000000"/>
                <w:sz w:val="22"/>
                <w:lang w:val="en-US" w:eastAsia="zh-CN"/>
              </w:rPr>
              <w:t>3</w:t>
            </w:r>
          </w:p>
        </w:tc>
        <w:tc>
          <w:tcPr>
            <w:tcW w:w="7110" w:type="dxa"/>
            <w:tcBorders>
              <w:top w:val="single" w:color="auto" w:sz="4" w:space="0"/>
              <w:left w:val="single" w:color="auto" w:sz="4" w:space="0"/>
              <w:bottom w:val="single" w:color="auto" w:sz="4" w:space="0"/>
              <w:right w:val="single" w:color="auto" w:sz="4" w:space="0"/>
            </w:tcBorders>
            <w:vAlign w:val="center"/>
          </w:tcPr>
          <w:p w14:paraId="74E3A9A1">
            <w:pPr>
              <w:rPr>
                <w:rFonts w:ascii="Times New Roman" w:hAnsi="Times New Roman" w:eastAsia="仿宋_GB2312"/>
                <w:color w:val="000000"/>
                <w:sz w:val="22"/>
              </w:rPr>
            </w:pPr>
            <w:r>
              <w:rPr>
                <w:rFonts w:hint="eastAsia" w:eastAsia="仿宋_GB2312"/>
                <w:color w:val="000000"/>
                <w:sz w:val="22"/>
                <w:lang w:eastAsia="zh-CN"/>
              </w:rPr>
              <w:t>未被</w:t>
            </w:r>
            <w:r>
              <w:rPr>
                <w:rFonts w:hint="default" w:eastAsia="仿宋_GB2312"/>
                <w:color w:val="000000"/>
                <w:sz w:val="22"/>
                <w:lang w:eastAsia="zh-CN"/>
              </w:rPr>
              <w:t>“信用中国”网站和“国家企业信用信息公示系统”</w:t>
            </w:r>
            <w:r>
              <w:rPr>
                <w:rFonts w:hint="eastAsia" w:eastAsia="仿宋_GB2312"/>
                <w:color w:val="000000"/>
                <w:sz w:val="22"/>
                <w:lang w:eastAsia="zh-CN"/>
              </w:rPr>
              <w:t>列为严重失信</w:t>
            </w:r>
          </w:p>
        </w:tc>
        <w:tc>
          <w:tcPr>
            <w:tcW w:w="2355" w:type="dxa"/>
            <w:tcBorders>
              <w:top w:val="single" w:color="auto" w:sz="4" w:space="0"/>
              <w:left w:val="single" w:color="auto" w:sz="4" w:space="0"/>
              <w:bottom w:val="single" w:color="auto" w:sz="4" w:space="0"/>
              <w:right w:val="single" w:color="auto" w:sz="4" w:space="0"/>
            </w:tcBorders>
            <w:vAlign w:val="center"/>
          </w:tcPr>
          <w:p w14:paraId="25F77ACB">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2637C748">
            <w:pPr>
              <w:adjustRightInd w:val="0"/>
              <w:snapToGrid w:val="0"/>
              <w:jc w:val="center"/>
              <w:rPr>
                <w:rFonts w:ascii="Times New Roman" w:hAnsi="Times New Roman" w:eastAsia="仿宋_GB2312"/>
                <w:color w:val="000000"/>
                <w:sz w:val="22"/>
              </w:rPr>
            </w:pPr>
          </w:p>
        </w:tc>
      </w:tr>
      <w:tr w14:paraId="76539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21F6FAB5">
            <w:pPr>
              <w:adjustRightInd w:val="0"/>
              <w:snapToGrid w:val="0"/>
              <w:jc w:val="center"/>
              <w:rPr>
                <w:rFonts w:hint="default" w:ascii="Times New Roman" w:hAnsi="Times New Roman" w:eastAsia="仿宋_GB2312"/>
                <w:color w:val="000000"/>
                <w:sz w:val="22"/>
                <w:szCs w:val="22"/>
                <w:lang w:eastAsia="zh-CN"/>
              </w:rPr>
            </w:pPr>
            <w:r>
              <w:rPr>
                <w:rFonts w:hint="eastAsia" w:eastAsia="仿宋_GB2312"/>
                <w:color w:val="000000"/>
                <w:sz w:val="22"/>
                <w:szCs w:val="22"/>
                <w:lang w:val="en-US" w:eastAsia="zh-CN"/>
              </w:rPr>
              <w:t>4</w:t>
            </w:r>
          </w:p>
        </w:tc>
        <w:tc>
          <w:tcPr>
            <w:tcW w:w="7110" w:type="dxa"/>
            <w:tcBorders>
              <w:top w:val="single" w:color="auto" w:sz="4" w:space="0"/>
              <w:left w:val="single" w:color="auto" w:sz="4" w:space="0"/>
              <w:bottom w:val="single" w:color="auto" w:sz="4" w:space="0"/>
              <w:right w:val="single" w:color="auto" w:sz="4" w:space="0"/>
            </w:tcBorders>
            <w:vAlign w:val="center"/>
          </w:tcPr>
          <w:p w14:paraId="52DE954D">
            <w:pPr>
              <w:adjustRightInd w:val="0"/>
              <w:snapToGrid w:val="0"/>
              <w:rPr>
                <w:rFonts w:ascii="Times New Roman" w:hAnsi="Times New Roman" w:eastAsia="仿宋_GB2312"/>
                <w:color w:val="000000"/>
                <w:sz w:val="22"/>
              </w:rPr>
            </w:pPr>
            <w:r>
              <w:rPr>
                <w:rFonts w:hint="eastAsia" w:ascii="Times New Roman" w:hAnsi="Times New Roman" w:eastAsia="仿宋_GB2312"/>
                <w:color w:val="000000"/>
                <w:sz w:val="22"/>
              </w:rPr>
              <w:t>202</w:t>
            </w:r>
            <w:r>
              <w:rPr>
                <w:rFonts w:hint="eastAsia" w:eastAsia="仿宋_GB2312"/>
                <w:color w:val="000000"/>
                <w:sz w:val="22"/>
                <w:lang w:val="en-US" w:eastAsia="zh-CN"/>
              </w:rPr>
              <w:t>4</w:t>
            </w:r>
            <w:r>
              <w:rPr>
                <w:rFonts w:ascii="Times New Roman" w:hAnsi="Times New Roman" w:eastAsia="仿宋_GB2312"/>
                <w:color w:val="000000"/>
                <w:sz w:val="22"/>
              </w:rPr>
              <w:t>年度单位产品取水量达到节水型企业标准考核指标</w:t>
            </w:r>
          </w:p>
        </w:tc>
        <w:tc>
          <w:tcPr>
            <w:tcW w:w="2355" w:type="dxa"/>
            <w:tcBorders>
              <w:top w:val="single" w:color="auto" w:sz="4" w:space="0"/>
              <w:left w:val="single" w:color="auto" w:sz="4" w:space="0"/>
              <w:bottom w:val="single" w:color="auto" w:sz="4" w:space="0"/>
              <w:right w:val="single" w:color="auto" w:sz="4" w:space="0"/>
            </w:tcBorders>
            <w:vAlign w:val="center"/>
          </w:tcPr>
          <w:p w14:paraId="4351EFDF">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53454302">
            <w:pPr>
              <w:adjustRightInd w:val="0"/>
              <w:snapToGrid w:val="0"/>
              <w:jc w:val="center"/>
              <w:rPr>
                <w:rFonts w:ascii="Times New Roman" w:hAnsi="Times New Roman" w:eastAsia="仿宋_GB2312"/>
                <w:color w:val="000000"/>
                <w:sz w:val="22"/>
              </w:rPr>
            </w:pPr>
          </w:p>
        </w:tc>
      </w:tr>
      <w:tr w14:paraId="36A6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1BE07549">
            <w:pPr>
              <w:adjustRightInd w:val="0"/>
              <w:snapToGrid w:val="0"/>
              <w:jc w:val="center"/>
              <w:rPr>
                <w:rFonts w:hint="default" w:ascii="Times New Roman" w:hAnsi="Times New Roman" w:eastAsia="仿宋_GB2312"/>
                <w:color w:val="000000"/>
                <w:sz w:val="22"/>
                <w:szCs w:val="22"/>
                <w:lang w:eastAsia="zh-CN"/>
              </w:rPr>
            </w:pPr>
            <w:r>
              <w:rPr>
                <w:rFonts w:hint="eastAsia" w:eastAsia="仿宋_GB2312"/>
                <w:color w:val="000000"/>
                <w:sz w:val="22"/>
                <w:szCs w:val="22"/>
                <w:lang w:val="en-US" w:eastAsia="zh-CN"/>
              </w:rPr>
              <w:t>5</w:t>
            </w:r>
          </w:p>
        </w:tc>
        <w:tc>
          <w:tcPr>
            <w:tcW w:w="7110" w:type="dxa"/>
            <w:tcBorders>
              <w:top w:val="single" w:color="auto" w:sz="4" w:space="0"/>
              <w:left w:val="single" w:color="auto" w:sz="4" w:space="0"/>
              <w:bottom w:val="single" w:color="auto" w:sz="4" w:space="0"/>
              <w:right w:val="single" w:color="auto" w:sz="4" w:space="0"/>
            </w:tcBorders>
            <w:vAlign w:val="center"/>
          </w:tcPr>
          <w:p w14:paraId="5D7D65E6">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未使用国家明令禁止或列入禁止、淘汰目录的用水设备</w:t>
            </w:r>
            <w:r>
              <w:rPr>
                <w:rFonts w:hint="eastAsia" w:ascii="Times New Roman" w:hAnsi="Times New Roman" w:eastAsia="仿宋_GB2312"/>
                <w:color w:val="000000"/>
                <w:sz w:val="22"/>
              </w:rPr>
              <w:t>或</w:t>
            </w:r>
            <w:r>
              <w:rPr>
                <w:rFonts w:ascii="Times New Roman" w:hAnsi="Times New Roman" w:eastAsia="仿宋_GB2312"/>
                <w:color w:val="000000"/>
                <w:sz w:val="22"/>
              </w:rPr>
              <w:t>器具</w:t>
            </w:r>
          </w:p>
        </w:tc>
        <w:tc>
          <w:tcPr>
            <w:tcW w:w="2355" w:type="dxa"/>
            <w:tcBorders>
              <w:top w:val="single" w:color="auto" w:sz="4" w:space="0"/>
              <w:left w:val="single" w:color="auto" w:sz="4" w:space="0"/>
              <w:bottom w:val="single" w:color="auto" w:sz="4" w:space="0"/>
              <w:right w:val="single" w:color="auto" w:sz="4" w:space="0"/>
            </w:tcBorders>
            <w:vAlign w:val="center"/>
          </w:tcPr>
          <w:p w14:paraId="030D3924">
            <w:pPr>
              <w:adjustRightInd w:val="0"/>
              <w:snapToGrid w:val="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5C732494">
            <w:pPr>
              <w:adjustRightInd w:val="0"/>
              <w:snapToGrid w:val="0"/>
              <w:jc w:val="center"/>
              <w:rPr>
                <w:rFonts w:ascii="Times New Roman" w:hAnsi="Times New Roman" w:eastAsia="仿宋_GB2312"/>
                <w:color w:val="000000"/>
                <w:sz w:val="22"/>
              </w:rPr>
            </w:pPr>
          </w:p>
        </w:tc>
      </w:tr>
      <w:tr w14:paraId="3BBBD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351C63C0">
            <w:pPr>
              <w:adjustRightInd w:val="0"/>
              <w:snapToGrid w:val="0"/>
              <w:jc w:val="center"/>
              <w:rPr>
                <w:rFonts w:hint="default" w:ascii="Times New Roman" w:hAnsi="Times New Roman" w:eastAsia="仿宋_GB2312"/>
                <w:color w:val="000000"/>
                <w:sz w:val="22"/>
                <w:szCs w:val="22"/>
                <w:lang w:eastAsia="zh-CN"/>
              </w:rPr>
            </w:pPr>
            <w:r>
              <w:rPr>
                <w:rFonts w:hint="eastAsia" w:eastAsia="仿宋_GB2312"/>
                <w:color w:val="000000"/>
                <w:sz w:val="22"/>
                <w:szCs w:val="22"/>
                <w:lang w:val="en-US" w:eastAsia="zh-CN"/>
              </w:rPr>
              <w:t>6</w:t>
            </w:r>
          </w:p>
        </w:tc>
        <w:tc>
          <w:tcPr>
            <w:tcW w:w="7110" w:type="dxa"/>
            <w:tcBorders>
              <w:top w:val="single" w:color="auto" w:sz="4" w:space="0"/>
              <w:left w:val="single" w:color="auto" w:sz="4" w:space="0"/>
              <w:bottom w:val="single" w:color="auto" w:sz="4" w:space="0"/>
              <w:right w:val="single" w:color="auto" w:sz="4" w:space="0"/>
            </w:tcBorders>
            <w:vAlign w:val="center"/>
          </w:tcPr>
          <w:p w14:paraId="51C72680">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建立健全节水管理制度，各生产环节有配套的节水措施</w:t>
            </w:r>
          </w:p>
        </w:tc>
        <w:tc>
          <w:tcPr>
            <w:tcW w:w="2355" w:type="dxa"/>
            <w:tcBorders>
              <w:top w:val="single" w:color="auto" w:sz="4" w:space="0"/>
              <w:left w:val="single" w:color="auto" w:sz="4" w:space="0"/>
              <w:bottom w:val="single" w:color="auto" w:sz="4" w:space="0"/>
              <w:right w:val="single" w:color="auto" w:sz="4" w:space="0"/>
            </w:tcBorders>
            <w:vAlign w:val="center"/>
          </w:tcPr>
          <w:p w14:paraId="0C23EA00">
            <w:pPr>
              <w:adjustRightInd w:val="0"/>
              <w:snapToGrid w:val="0"/>
              <w:ind w:firstLine="0"/>
              <w:jc w:val="center"/>
              <w:rPr>
                <w:rFonts w:hint="eastAsia" w:ascii="Times New Roman" w:hAnsi="Times New Roman" w:eastAsia="仿宋_GB2312" w:cs="仿宋_GB2312"/>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163F9CB9">
            <w:pPr>
              <w:adjustRightInd w:val="0"/>
              <w:snapToGrid w:val="0"/>
              <w:ind w:firstLine="120"/>
              <w:jc w:val="center"/>
              <w:rPr>
                <w:rFonts w:ascii="Times New Roman" w:hAnsi="Times New Roman" w:eastAsia="仿宋_GB2312"/>
                <w:color w:val="000000"/>
                <w:sz w:val="22"/>
              </w:rPr>
            </w:pPr>
          </w:p>
        </w:tc>
      </w:tr>
      <w:tr w14:paraId="3C10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3AA45724">
            <w:pPr>
              <w:adjustRightInd w:val="0"/>
              <w:snapToGrid w:val="0"/>
              <w:jc w:val="center"/>
              <w:rPr>
                <w:rFonts w:hint="default" w:ascii="Times New Roman" w:hAnsi="Times New Roman" w:eastAsia="仿宋_GB2312"/>
                <w:color w:val="000000"/>
                <w:sz w:val="22"/>
                <w:szCs w:val="22"/>
                <w:lang w:eastAsia="zh-CN"/>
              </w:rPr>
            </w:pPr>
            <w:r>
              <w:rPr>
                <w:rFonts w:hint="eastAsia" w:eastAsia="仿宋_GB2312"/>
                <w:color w:val="000000"/>
                <w:sz w:val="22"/>
                <w:szCs w:val="22"/>
                <w:lang w:val="en-US" w:eastAsia="zh-CN"/>
              </w:rPr>
              <w:t>7</w:t>
            </w:r>
          </w:p>
        </w:tc>
        <w:tc>
          <w:tcPr>
            <w:tcW w:w="7110" w:type="dxa"/>
            <w:tcBorders>
              <w:top w:val="single" w:color="auto" w:sz="4" w:space="0"/>
              <w:left w:val="single" w:color="auto" w:sz="4" w:space="0"/>
              <w:bottom w:val="single" w:color="auto" w:sz="4" w:space="0"/>
              <w:right w:val="single" w:color="auto" w:sz="4" w:space="0"/>
            </w:tcBorders>
            <w:vAlign w:val="center"/>
          </w:tcPr>
          <w:p w14:paraId="630FC31E">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新建、改建、扩建项目时实施节水</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三同时</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“四到位</w:t>
            </w:r>
            <w:r>
              <w:rPr>
                <w:rFonts w:hint="eastAsia" w:ascii="Times New Roman" w:hAnsi="Times New Roman" w:eastAsia="仿宋_GB2312"/>
                <w:color w:val="000000"/>
                <w:sz w:val="22"/>
                <w:lang w:eastAsia="zh-CN"/>
              </w:rPr>
              <w:t>”</w:t>
            </w:r>
            <w:r>
              <w:rPr>
                <w:rFonts w:ascii="Times New Roman" w:hAnsi="Times New Roman" w:eastAsia="仿宋_GB2312"/>
                <w:color w:val="000000"/>
                <w:sz w:val="22"/>
              </w:rPr>
              <w:t>制度</w:t>
            </w:r>
          </w:p>
        </w:tc>
        <w:tc>
          <w:tcPr>
            <w:tcW w:w="2355" w:type="dxa"/>
            <w:tcBorders>
              <w:top w:val="single" w:color="auto" w:sz="4" w:space="0"/>
              <w:left w:val="single" w:color="auto" w:sz="4" w:space="0"/>
              <w:bottom w:val="single" w:color="auto" w:sz="4" w:space="0"/>
              <w:right w:val="single" w:color="auto" w:sz="4" w:space="0"/>
            </w:tcBorders>
            <w:vAlign w:val="center"/>
          </w:tcPr>
          <w:p w14:paraId="48F22632">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72FE67F2">
            <w:pPr>
              <w:adjustRightInd w:val="0"/>
              <w:snapToGrid w:val="0"/>
              <w:ind w:firstLine="120"/>
              <w:jc w:val="center"/>
              <w:rPr>
                <w:rFonts w:ascii="Times New Roman" w:hAnsi="Times New Roman" w:eastAsia="仿宋_GB2312"/>
                <w:color w:val="000000"/>
                <w:sz w:val="22"/>
              </w:rPr>
            </w:pPr>
          </w:p>
        </w:tc>
      </w:tr>
      <w:tr w14:paraId="09B2E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20" w:type="dxa"/>
            <w:tcBorders>
              <w:top w:val="single" w:color="auto" w:sz="4" w:space="0"/>
              <w:left w:val="single" w:color="auto" w:sz="4" w:space="0"/>
              <w:bottom w:val="single" w:color="auto" w:sz="4" w:space="0"/>
              <w:right w:val="single" w:color="auto" w:sz="4" w:space="0"/>
            </w:tcBorders>
            <w:vAlign w:val="center"/>
          </w:tcPr>
          <w:p w14:paraId="6F765E4E">
            <w:pPr>
              <w:adjustRightInd w:val="0"/>
              <w:snapToGrid w:val="0"/>
              <w:jc w:val="center"/>
              <w:rPr>
                <w:rFonts w:hint="eastAsia" w:ascii="Times New Roman" w:hAnsi="Times New Roman" w:eastAsia="仿宋_GB2312"/>
                <w:color w:val="000000"/>
                <w:sz w:val="22"/>
                <w:lang w:eastAsia="zh-CN"/>
              </w:rPr>
            </w:pPr>
            <w:r>
              <w:rPr>
                <w:rFonts w:hint="eastAsia" w:eastAsia="仿宋_GB2312"/>
                <w:color w:val="000000"/>
                <w:sz w:val="22"/>
                <w:lang w:val="en-US" w:eastAsia="zh-CN"/>
              </w:rPr>
              <w:t>8</w:t>
            </w:r>
          </w:p>
        </w:tc>
        <w:tc>
          <w:tcPr>
            <w:tcW w:w="7110" w:type="dxa"/>
            <w:tcBorders>
              <w:top w:val="single" w:color="auto" w:sz="4" w:space="0"/>
              <w:left w:val="single" w:color="auto" w:sz="4" w:space="0"/>
              <w:bottom w:val="single" w:color="auto" w:sz="4" w:space="0"/>
              <w:right w:val="single" w:color="auto" w:sz="4" w:space="0"/>
            </w:tcBorders>
            <w:vAlign w:val="center"/>
          </w:tcPr>
          <w:p w14:paraId="5BFD9D72">
            <w:pPr>
              <w:adjustRightInd w:val="0"/>
              <w:snapToGrid w:val="0"/>
              <w:rPr>
                <w:rFonts w:ascii="Times New Roman" w:hAnsi="Times New Roman" w:eastAsia="仿宋_GB2312"/>
                <w:color w:val="000000"/>
                <w:sz w:val="22"/>
              </w:rPr>
            </w:pPr>
            <w:r>
              <w:rPr>
                <w:rFonts w:ascii="Times New Roman" w:hAnsi="Times New Roman" w:eastAsia="仿宋_GB2312"/>
                <w:color w:val="000000"/>
                <w:sz w:val="22"/>
              </w:rPr>
              <w:t>水计量器具配备满足国家标准《用水单位水计量器具配备和管理通则》（GB</w:t>
            </w:r>
            <w:r>
              <w:rPr>
                <w:rFonts w:hint="eastAsia" w:eastAsia="仿宋_GB2312"/>
                <w:color w:val="000000"/>
                <w:sz w:val="22"/>
                <w:lang w:val="en-US" w:eastAsia="zh-CN"/>
              </w:rPr>
              <w:t>/T</w:t>
            </w:r>
            <w:r>
              <w:rPr>
                <w:rFonts w:hint="eastAsia" w:ascii="Times New Roman" w:hAnsi="Times New Roman" w:eastAsia="仿宋_GB2312"/>
                <w:color w:val="000000"/>
                <w:sz w:val="22"/>
              </w:rPr>
              <w:t xml:space="preserve"> </w:t>
            </w:r>
            <w:r>
              <w:rPr>
                <w:rFonts w:ascii="Times New Roman" w:hAnsi="Times New Roman" w:eastAsia="仿宋_GB2312"/>
                <w:color w:val="000000"/>
                <w:sz w:val="22"/>
              </w:rPr>
              <w:t>24789</w:t>
            </w:r>
            <w:r>
              <w:rPr>
                <w:rFonts w:hint="eastAsia" w:eastAsia="仿宋_GB2312"/>
                <w:color w:val="000000"/>
                <w:sz w:val="22"/>
                <w:lang w:val="en-US" w:eastAsia="zh-CN"/>
              </w:rPr>
              <w:t>-2022</w:t>
            </w:r>
            <w:r>
              <w:rPr>
                <w:rFonts w:ascii="Times New Roman" w:hAnsi="Times New Roman" w:eastAsia="仿宋_GB2312"/>
                <w:color w:val="000000"/>
                <w:sz w:val="22"/>
              </w:rPr>
              <w:t>）要求，并依法检定或校准</w:t>
            </w:r>
          </w:p>
        </w:tc>
        <w:tc>
          <w:tcPr>
            <w:tcW w:w="2355" w:type="dxa"/>
            <w:tcBorders>
              <w:top w:val="single" w:color="auto" w:sz="4" w:space="0"/>
              <w:left w:val="single" w:color="auto" w:sz="4" w:space="0"/>
              <w:bottom w:val="single" w:color="auto" w:sz="4" w:space="0"/>
              <w:right w:val="single" w:color="auto" w:sz="4" w:space="0"/>
            </w:tcBorders>
            <w:vAlign w:val="center"/>
          </w:tcPr>
          <w:p w14:paraId="6492B324">
            <w:pPr>
              <w:adjustRightInd w:val="0"/>
              <w:snapToGrid w:val="0"/>
              <w:ind w:firstLine="0"/>
              <w:jc w:val="center"/>
              <w:rPr>
                <w:rFonts w:hint="eastAsia" w:ascii="Times New Roman" w:hAnsi="Times New Roman" w:eastAsia="仿宋_GB2312" w:cs="仿宋_GB2312"/>
                <w:color w:val="000000"/>
                <w:sz w:val="22"/>
              </w:rPr>
            </w:pPr>
            <w:r>
              <w:rPr>
                <w:rFonts w:hint="eastAsia" w:ascii="Times New Roman" w:hAnsi="Times New Roman" w:eastAsia="仿宋_GB2312" w:cs="仿宋_GB2312"/>
                <w:color w:val="000000"/>
                <w:sz w:val="22"/>
              </w:rPr>
              <w:t>□是    □否</w:t>
            </w:r>
          </w:p>
        </w:tc>
        <w:tc>
          <w:tcPr>
            <w:tcW w:w="3689" w:type="dxa"/>
            <w:tcBorders>
              <w:top w:val="single" w:color="auto" w:sz="4" w:space="0"/>
              <w:left w:val="single" w:color="auto" w:sz="4" w:space="0"/>
              <w:bottom w:val="single" w:color="auto" w:sz="4" w:space="0"/>
              <w:right w:val="single" w:color="auto" w:sz="4" w:space="0"/>
            </w:tcBorders>
            <w:vAlign w:val="center"/>
          </w:tcPr>
          <w:p w14:paraId="6F08A411">
            <w:pPr>
              <w:adjustRightInd w:val="0"/>
              <w:snapToGrid w:val="0"/>
              <w:ind w:firstLine="120"/>
              <w:jc w:val="center"/>
              <w:rPr>
                <w:rFonts w:ascii="Times New Roman" w:hAnsi="Times New Roman" w:eastAsia="仿宋_GB2312"/>
                <w:color w:val="000000"/>
                <w:sz w:val="22"/>
              </w:rPr>
            </w:pPr>
          </w:p>
        </w:tc>
      </w:tr>
    </w:tbl>
    <w:p w14:paraId="572B1DB5">
      <w:pPr>
        <w:spacing w:before="156" w:beforeLines="50" w:line="360" w:lineRule="auto"/>
        <w:ind w:firstLine="560" w:firstLineChars="200"/>
        <w:textAlignment w:val="baseline"/>
        <w:rPr>
          <w:rFonts w:hint="eastAsia" w:ascii="Times New Roman" w:hAnsi="Times New Roman" w:eastAsia="仿宋_GB2312" w:cs="仿宋_GB2312"/>
          <w:b w:val="0"/>
          <w:color w:val="000000"/>
          <w:sz w:val="28"/>
          <w:szCs w:val="28"/>
        </w:rPr>
        <w:sectPr>
          <w:headerReference r:id="rId9" w:type="default"/>
          <w:pgSz w:w="16838" w:h="11906" w:orient="landscape"/>
          <w:pgMar w:top="1800" w:right="1440" w:bottom="1800" w:left="1440" w:header="851" w:footer="992" w:gutter="0"/>
          <w:cols w:space="720" w:num="1"/>
          <w:docGrid w:type="lines" w:linePitch="312" w:charSpace="0"/>
        </w:sectPr>
      </w:pPr>
    </w:p>
    <w:p w14:paraId="12518A9B">
      <w:pPr>
        <w:spacing w:line="360" w:lineRule="auto"/>
        <w:textAlignment w:val="baseline"/>
        <w:rPr>
          <w:rFonts w:hint="eastAsia" w:ascii="黑体" w:hAnsi="黑体" w:eastAsia="黑体" w:cs="黑体"/>
          <w:color w:val="000000"/>
          <w:sz w:val="36"/>
          <w:szCs w:val="36"/>
        </w:rPr>
      </w:pPr>
      <w:r>
        <w:rPr>
          <w:rFonts w:hint="eastAsia" w:ascii="黑体" w:hAnsi="黑体" w:eastAsia="黑体" w:cs="黑体"/>
          <w:color w:val="000000"/>
          <w:sz w:val="32"/>
          <w:szCs w:val="32"/>
        </w:rPr>
        <w:t>附表2</w:t>
      </w:r>
    </w:p>
    <w:p w14:paraId="0A76352D">
      <w:pPr>
        <w:adjustRightInd w:val="0"/>
        <w:snapToGrid/>
        <w:spacing w:before="157" w:beforeLines="50" w:after="157" w:afterLines="50" w:line="360" w:lineRule="auto"/>
        <w:jc w:val="center"/>
        <w:textAlignment w:val="baseline"/>
        <w:rPr>
          <w:rFonts w:hint="eastAsia" w:ascii="Times New Roman" w:hAnsi="Times New Roman" w:eastAsia="黑体" w:cs="黑体"/>
          <w:bCs/>
          <w:color w:val="000000"/>
          <w:sz w:val="36"/>
          <w:szCs w:val="36"/>
        </w:rPr>
      </w:pPr>
      <w:r>
        <w:rPr>
          <w:rFonts w:hint="eastAsia" w:ascii="Times New Roman" w:hAnsi="Times New Roman" w:eastAsia="黑体" w:cs="黑体"/>
          <w:bCs/>
          <w:color w:val="000000"/>
          <w:sz w:val="36"/>
          <w:szCs w:val="36"/>
        </w:rPr>
        <w:t>管理指标自评表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227"/>
        <w:gridCol w:w="2409"/>
        <w:gridCol w:w="5550"/>
        <w:gridCol w:w="803"/>
        <w:gridCol w:w="1286"/>
        <w:gridCol w:w="2187"/>
      </w:tblGrid>
      <w:tr w14:paraId="43174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jc w:val="center"/>
        </w:trPr>
        <w:tc>
          <w:tcPr>
            <w:tcW w:w="701" w:type="dxa"/>
            <w:tcBorders>
              <w:top w:val="single" w:color="auto" w:sz="4" w:space="0"/>
              <w:left w:val="single" w:color="auto" w:sz="4" w:space="0"/>
              <w:bottom w:val="single" w:color="auto" w:sz="4" w:space="0"/>
              <w:right w:val="single" w:color="auto" w:sz="4" w:space="0"/>
            </w:tcBorders>
            <w:vAlign w:val="center"/>
          </w:tcPr>
          <w:p w14:paraId="172D0A4B">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序号</w:t>
            </w:r>
          </w:p>
        </w:tc>
        <w:tc>
          <w:tcPr>
            <w:tcW w:w="1227" w:type="dxa"/>
            <w:tcBorders>
              <w:top w:val="single" w:color="auto" w:sz="4" w:space="0"/>
              <w:left w:val="nil"/>
              <w:bottom w:val="single" w:color="auto" w:sz="4" w:space="0"/>
              <w:right w:val="single" w:color="auto" w:sz="4" w:space="0"/>
            </w:tcBorders>
            <w:vAlign w:val="center"/>
          </w:tcPr>
          <w:p w14:paraId="256FF47E">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指标</w:t>
            </w:r>
          </w:p>
        </w:tc>
        <w:tc>
          <w:tcPr>
            <w:tcW w:w="7959" w:type="dxa"/>
            <w:gridSpan w:val="2"/>
            <w:tcBorders>
              <w:top w:val="single" w:color="auto" w:sz="4" w:space="0"/>
              <w:left w:val="nil"/>
              <w:bottom w:val="single" w:color="auto" w:sz="4" w:space="0"/>
              <w:right w:val="single" w:color="auto" w:sz="4" w:space="0"/>
            </w:tcBorders>
            <w:vAlign w:val="center"/>
          </w:tcPr>
          <w:p w14:paraId="5365A486">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要求</w:t>
            </w:r>
          </w:p>
        </w:tc>
        <w:tc>
          <w:tcPr>
            <w:tcW w:w="803" w:type="dxa"/>
            <w:tcBorders>
              <w:top w:val="single" w:color="auto" w:sz="4" w:space="0"/>
              <w:left w:val="nil"/>
              <w:bottom w:val="single" w:color="auto" w:sz="4" w:space="0"/>
              <w:right w:val="single" w:color="auto" w:sz="4" w:space="0"/>
            </w:tcBorders>
            <w:vAlign w:val="center"/>
          </w:tcPr>
          <w:p w14:paraId="3BDC58D0">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总分</w:t>
            </w:r>
          </w:p>
        </w:tc>
        <w:tc>
          <w:tcPr>
            <w:tcW w:w="1286" w:type="dxa"/>
            <w:tcBorders>
              <w:top w:val="single" w:color="auto" w:sz="4" w:space="0"/>
              <w:left w:val="nil"/>
              <w:bottom w:val="single" w:color="auto" w:sz="4" w:space="0"/>
              <w:right w:val="single" w:color="auto" w:sz="4" w:space="0"/>
            </w:tcBorders>
            <w:vAlign w:val="center"/>
          </w:tcPr>
          <w:p w14:paraId="368806EF">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自评得分</w:t>
            </w:r>
          </w:p>
        </w:tc>
        <w:tc>
          <w:tcPr>
            <w:tcW w:w="2187" w:type="dxa"/>
            <w:tcBorders>
              <w:top w:val="single" w:color="auto" w:sz="4" w:space="0"/>
              <w:left w:val="nil"/>
              <w:bottom w:val="single" w:color="auto" w:sz="4" w:space="0"/>
              <w:right w:val="single" w:color="auto" w:sz="4" w:space="0"/>
            </w:tcBorders>
            <w:vAlign w:val="center"/>
          </w:tcPr>
          <w:p w14:paraId="44DF7048">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证明材料索引</w:t>
            </w:r>
          </w:p>
        </w:tc>
      </w:tr>
      <w:tr w14:paraId="2FA0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nil"/>
              <w:left w:val="single" w:color="000000" w:sz="4" w:space="0"/>
              <w:bottom w:val="single" w:color="auto" w:sz="4" w:space="0"/>
              <w:right w:val="single" w:color="auto" w:sz="4" w:space="0"/>
            </w:tcBorders>
            <w:vAlign w:val="center"/>
          </w:tcPr>
          <w:p w14:paraId="118DF023">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1</w:t>
            </w:r>
          </w:p>
        </w:tc>
        <w:tc>
          <w:tcPr>
            <w:tcW w:w="1227" w:type="dxa"/>
            <w:vMerge w:val="restart"/>
            <w:tcBorders>
              <w:top w:val="single" w:color="auto" w:sz="4" w:space="0"/>
              <w:left w:val="nil"/>
              <w:bottom w:val="single" w:color="auto" w:sz="4" w:space="0"/>
              <w:right w:val="single" w:color="auto" w:sz="4" w:space="0"/>
            </w:tcBorders>
            <w:vAlign w:val="center"/>
          </w:tcPr>
          <w:p w14:paraId="388DE7C9">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管理制度</w:t>
            </w:r>
          </w:p>
        </w:tc>
        <w:tc>
          <w:tcPr>
            <w:tcW w:w="2409" w:type="dxa"/>
            <w:tcBorders>
              <w:top w:val="single" w:color="auto" w:sz="4" w:space="0"/>
              <w:left w:val="nil"/>
              <w:bottom w:val="single" w:color="auto" w:sz="4" w:space="0"/>
              <w:right w:val="single" w:color="auto" w:sz="4" w:space="0"/>
            </w:tcBorders>
            <w:vAlign w:val="center"/>
          </w:tcPr>
          <w:p w14:paraId="0C6B6872">
            <w:pPr>
              <w:adjustRightInd w:val="0"/>
              <w:snapToGrid w:val="0"/>
              <w:rPr>
                <w:rFonts w:ascii="Times New Roman" w:hAnsi="Times New Roman" w:eastAsia="仿宋_GB2312"/>
                <w:sz w:val="22"/>
                <w:szCs w:val="21"/>
              </w:rPr>
            </w:pPr>
            <w:r>
              <w:rPr>
                <w:rFonts w:ascii="Times New Roman" w:hAnsi="Times New Roman" w:eastAsia="仿宋_GB2312"/>
                <w:sz w:val="22"/>
                <w:szCs w:val="21"/>
              </w:rPr>
              <w:t>有科学合理的节水管理网络和岗位责任制。</w:t>
            </w:r>
          </w:p>
        </w:tc>
        <w:tc>
          <w:tcPr>
            <w:tcW w:w="5550" w:type="dxa"/>
            <w:tcBorders>
              <w:top w:val="single" w:color="auto" w:sz="4" w:space="0"/>
              <w:left w:val="single" w:color="auto" w:sz="4" w:space="0"/>
              <w:bottom w:val="single" w:color="auto" w:sz="4" w:space="0"/>
              <w:right w:val="single" w:color="auto" w:sz="4" w:space="0"/>
            </w:tcBorders>
            <w:vAlign w:val="top"/>
          </w:tcPr>
          <w:p w14:paraId="44E9F27E">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①有节水管理制度、节水管理网络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3C4C29E2">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②有岗位责任管理制度、有岗位责任奖惩制度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031B30FB">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14:paraId="3094FA0C">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60ACD6BC">
            <w:pPr>
              <w:adjustRightInd w:val="0"/>
              <w:snapToGrid w:val="0"/>
              <w:jc w:val="center"/>
              <w:rPr>
                <w:rFonts w:ascii="Times New Roman" w:hAnsi="Times New Roman" w:eastAsia="仿宋_GB2312"/>
                <w:sz w:val="22"/>
                <w:szCs w:val="21"/>
              </w:rPr>
            </w:pPr>
          </w:p>
        </w:tc>
      </w:tr>
      <w:tr w14:paraId="4843A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nil"/>
              <w:left w:val="single" w:color="000000" w:sz="4" w:space="0"/>
              <w:bottom w:val="single" w:color="000000" w:sz="4" w:space="0"/>
              <w:right w:val="single" w:color="auto" w:sz="4" w:space="0"/>
            </w:tcBorders>
            <w:vAlign w:val="center"/>
          </w:tcPr>
          <w:p w14:paraId="64A1C083">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000000" w:sz="4" w:space="0"/>
              <w:right w:val="single" w:color="auto" w:sz="4" w:space="0"/>
            </w:tcBorders>
            <w:vAlign w:val="center"/>
          </w:tcPr>
          <w:p w14:paraId="7F3FD3CE">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000000" w:sz="4" w:space="0"/>
              <w:right w:val="single" w:color="auto" w:sz="4" w:space="0"/>
            </w:tcBorders>
            <w:vAlign w:val="center"/>
          </w:tcPr>
          <w:p w14:paraId="503318F5">
            <w:pPr>
              <w:adjustRightInd w:val="0"/>
              <w:snapToGrid w:val="0"/>
              <w:rPr>
                <w:rFonts w:ascii="Times New Roman" w:hAnsi="Times New Roman" w:eastAsia="仿宋_GB2312"/>
                <w:sz w:val="22"/>
                <w:szCs w:val="21"/>
              </w:rPr>
            </w:pPr>
            <w:r>
              <w:rPr>
                <w:rFonts w:ascii="Times New Roman" w:hAnsi="Times New Roman" w:eastAsia="仿宋_GB2312"/>
                <w:sz w:val="22"/>
                <w:szCs w:val="21"/>
              </w:rPr>
              <w:t>有制定节水规划和年度节水计划。</w:t>
            </w:r>
          </w:p>
        </w:tc>
        <w:tc>
          <w:tcPr>
            <w:tcW w:w="5550" w:type="dxa"/>
            <w:tcBorders>
              <w:top w:val="single" w:color="auto" w:sz="4" w:space="0"/>
              <w:left w:val="single" w:color="auto" w:sz="4" w:space="0"/>
              <w:bottom w:val="single" w:color="000000" w:sz="4" w:space="0"/>
              <w:right w:val="single" w:color="auto" w:sz="4" w:space="0"/>
            </w:tcBorders>
            <w:vAlign w:val="top"/>
          </w:tcPr>
          <w:p w14:paraId="5EDF7782">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①制定节水规划，有节水目标和任务，并分解到各部门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6D661199">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②制定年度节水计划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2130AA3F">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③有年度节水工作总结</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000000" w:sz="4" w:space="0"/>
              <w:right w:val="single" w:color="auto" w:sz="4" w:space="0"/>
            </w:tcBorders>
            <w:vAlign w:val="center"/>
          </w:tcPr>
          <w:p w14:paraId="1752B993">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000000" w:sz="4" w:space="0"/>
              <w:right w:val="single" w:color="auto" w:sz="4" w:space="0"/>
            </w:tcBorders>
            <w:vAlign w:val="center"/>
          </w:tcPr>
          <w:p w14:paraId="1CE93CDB">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000000" w:sz="4" w:space="0"/>
              <w:right w:val="single" w:color="auto" w:sz="4" w:space="0"/>
            </w:tcBorders>
            <w:vAlign w:val="center"/>
          </w:tcPr>
          <w:p w14:paraId="20B59C37">
            <w:pPr>
              <w:adjustRightInd w:val="0"/>
              <w:snapToGrid w:val="0"/>
              <w:jc w:val="center"/>
              <w:rPr>
                <w:rFonts w:ascii="Times New Roman" w:hAnsi="Times New Roman" w:eastAsia="仿宋_GB2312"/>
                <w:sz w:val="22"/>
                <w:szCs w:val="21"/>
              </w:rPr>
            </w:pPr>
          </w:p>
        </w:tc>
      </w:tr>
      <w:tr w14:paraId="471D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14:paraId="3725B7D6">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14:paraId="509074DD">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6EF33B2C">
            <w:pPr>
              <w:adjustRightInd w:val="0"/>
              <w:snapToGrid w:val="0"/>
              <w:rPr>
                <w:rFonts w:ascii="Times New Roman" w:hAnsi="Times New Roman" w:eastAsia="仿宋_GB2312"/>
                <w:sz w:val="22"/>
                <w:szCs w:val="21"/>
              </w:rPr>
            </w:pPr>
            <w:r>
              <w:rPr>
                <w:rFonts w:ascii="Times New Roman" w:hAnsi="Times New Roman" w:eastAsia="仿宋_GB2312"/>
                <w:sz w:val="22"/>
                <w:szCs w:val="21"/>
              </w:rPr>
              <w:t>有健全的节水统计制度，定期向相关部门报送节水统计报表。</w:t>
            </w:r>
          </w:p>
        </w:tc>
        <w:tc>
          <w:tcPr>
            <w:tcW w:w="5550" w:type="dxa"/>
            <w:tcBorders>
              <w:top w:val="single" w:color="000000" w:sz="4" w:space="0"/>
              <w:left w:val="single" w:color="000000" w:sz="4" w:space="0"/>
              <w:bottom w:val="single" w:color="000000" w:sz="4" w:space="0"/>
              <w:right w:val="single" w:color="000000" w:sz="4" w:space="0"/>
            </w:tcBorders>
            <w:vAlign w:val="top"/>
          </w:tcPr>
          <w:p w14:paraId="583570CF">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①有节水用水统计制度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094B9B06">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②定期向相关部门报送节水用水统计报表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3D5B59B7">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14:paraId="5F0A8675">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000000" w:sz="4" w:space="0"/>
              <w:left w:val="single" w:color="000000" w:sz="4" w:space="0"/>
              <w:bottom w:val="single" w:color="000000" w:sz="4" w:space="0"/>
              <w:right w:val="single" w:color="000000" w:sz="4" w:space="0"/>
            </w:tcBorders>
            <w:vAlign w:val="center"/>
          </w:tcPr>
          <w:p w14:paraId="4EDB90C9">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086733FE">
            <w:pPr>
              <w:adjustRightInd w:val="0"/>
              <w:snapToGrid w:val="0"/>
              <w:jc w:val="center"/>
              <w:rPr>
                <w:rFonts w:ascii="Times New Roman" w:hAnsi="Times New Roman" w:eastAsia="仿宋_GB2312"/>
                <w:sz w:val="22"/>
                <w:szCs w:val="21"/>
              </w:rPr>
            </w:pPr>
          </w:p>
        </w:tc>
      </w:tr>
      <w:tr w14:paraId="3695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14:paraId="7216C1EE">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2</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14:paraId="7BC70499">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管理机构和人员</w:t>
            </w:r>
          </w:p>
        </w:tc>
        <w:tc>
          <w:tcPr>
            <w:tcW w:w="2409" w:type="dxa"/>
            <w:tcBorders>
              <w:top w:val="single" w:color="000000" w:sz="4" w:space="0"/>
              <w:left w:val="single" w:color="000000" w:sz="4" w:space="0"/>
              <w:bottom w:val="single" w:color="000000" w:sz="4" w:space="0"/>
              <w:right w:val="single" w:color="000000" w:sz="4" w:space="0"/>
            </w:tcBorders>
            <w:vAlign w:val="center"/>
          </w:tcPr>
          <w:p w14:paraId="070981C6">
            <w:pPr>
              <w:adjustRightInd w:val="0"/>
              <w:snapToGrid w:val="0"/>
              <w:rPr>
                <w:rFonts w:ascii="Times New Roman" w:hAnsi="Times New Roman" w:eastAsia="仿宋_GB2312"/>
                <w:sz w:val="22"/>
                <w:szCs w:val="21"/>
              </w:rPr>
            </w:pPr>
            <w:r>
              <w:rPr>
                <w:rFonts w:ascii="Times New Roman" w:hAnsi="Times New Roman" w:eastAsia="仿宋_GB2312"/>
                <w:sz w:val="22"/>
                <w:szCs w:val="21"/>
              </w:rPr>
              <w:t>有主要领导负责用水、节水工作。</w:t>
            </w:r>
          </w:p>
        </w:tc>
        <w:tc>
          <w:tcPr>
            <w:tcW w:w="5550" w:type="dxa"/>
            <w:tcBorders>
              <w:top w:val="single" w:color="000000" w:sz="4" w:space="0"/>
              <w:left w:val="single" w:color="000000" w:sz="4" w:space="0"/>
              <w:bottom w:val="single" w:color="000000" w:sz="4" w:space="0"/>
              <w:right w:val="single" w:color="000000" w:sz="4" w:space="0"/>
            </w:tcBorders>
            <w:vAlign w:val="top"/>
          </w:tcPr>
          <w:p w14:paraId="4338D14C">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①有企业主要领导负责节水工作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28417993">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②企业主要领导熟悉和经常性组织节水工作</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14:paraId="153A9D3A">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14:paraId="07CFDAEE">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6DAC3248">
            <w:pPr>
              <w:adjustRightInd w:val="0"/>
              <w:snapToGrid w:val="0"/>
              <w:jc w:val="center"/>
              <w:rPr>
                <w:rFonts w:ascii="Times New Roman" w:hAnsi="Times New Roman" w:eastAsia="仿宋_GB2312"/>
                <w:sz w:val="22"/>
                <w:szCs w:val="21"/>
              </w:rPr>
            </w:pPr>
          </w:p>
        </w:tc>
      </w:tr>
      <w:tr w14:paraId="588D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14:paraId="765160D7">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14:paraId="3CC94884">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2EF61C0E">
            <w:pPr>
              <w:adjustRightInd w:val="0"/>
              <w:snapToGrid w:val="0"/>
              <w:rPr>
                <w:rFonts w:ascii="Times New Roman" w:hAnsi="Times New Roman" w:eastAsia="仿宋_GB2312"/>
                <w:sz w:val="22"/>
                <w:szCs w:val="21"/>
              </w:rPr>
            </w:pPr>
            <w:r>
              <w:rPr>
                <w:rFonts w:ascii="Times New Roman" w:hAnsi="Times New Roman" w:eastAsia="仿宋_GB2312"/>
                <w:sz w:val="22"/>
                <w:szCs w:val="21"/>
              </w:rPr>
              <w:t>有用水、节水管理部门和专（兼）职用水、节水管理人员。</w:t>
            </w:r>
          </w:p>
        </w:tc>
        <w:tc>
          <w:tcPr>
            <w:tcW w:w="5550" w:type="dxa"/>
            <w:tcBorders>
              <w:top w:val="single" w:color="000000" w:sz="4" w:space="0"/>
              <w:left w:val="single" w:color="000000" w:sz="4" w:space="0"/>
              <w:bottom w:val="single" w:color="000000" w:sz="4" w:space="0"/>
              <w:right w:val="single" w:color="000000" w:sz="4" w:space="0"/>
            </w:tcBorders>
            <w:vAlign w:val="center"/>
          </w:tcPr>
          <w:p w14:paraId="1796DC8D">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①设有企业节水管理部门</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670F52AA">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②有专（兼）职用水、节水管理人员</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14:paraId="4768ED97">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14:paraId="77225D2A">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6AC2FF54">
            <w:pPr>
              <w:adjustRightInd w:val="0"/>
              <w:snapToGrid w:val="0"/>
              <w:jc w:val="center"/>
              <w:rPr>
                <w:rFonts w:ascii="Times New Roman" w:hAnsi="Times New Roman" w:eastAsia="仿宋_GB2312"/>
                <w:sz w:val="22"/>
                <w:szCs w:val="21"/>
              </w:rPr>
            </w:pPr>
          </w:p>
        </w:tc>
      </w:tr>
      <w:tr w14:paraId="6FBC1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14:paraId="7B7C3851">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14:paraId="3CE4D5E8">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管网（设备）管理</w:t>
            </w:r>
          </w:p>
        </w:tc>
        <w:tc>
          <w:tcPr>
            <w:tcW w:w="2409" w:type="dxa"/>
            <w:tcBorders>
              <w:top w:val="single" w:color="000000" w:sz="4" w:space="0"/>
              <w:left w:val="single" w:color="000000" w:sz="4" w:space="0"/>
              <w:bottom w:val="single" w:color="000000" w:sz="4" w:space="0"/>
              <w:right w:val="single" w:color="000000" w:sz="4" w:space="0"/>
            </w:tcBorders>
            <w:vAlign w:val="center"/>
          </w:tcPr>
          <w:p w14:paraId="728DAB9F">
            <w:pPr>
              <w:adjustRightInd w:val="0"/>
              <w:snapToGrid w:val="0"/>
              <w:rPr>
                <w:rFonts w:ascii="Times New Roman" w:hAnsi="Times New Roman" w:eastAsia="仿宋_GB2312"/>
                <w:sz w:val="22"/>
                <w:szCs w:val="21"/>
              </w:rPr>
            </w:pPr>
            <w:r>
              <w:rPr>
                <w:rFonts w:ascii="Times New Roman" w:hAnsi="Times New Roman" w:eastAsia="仿宋_GB2312"/>
                <w:sz w:val="22"/>
                <w:szCs w:val="21"/>
              </w:rPr>
              <w:t>有详细的供水管网图、排水管网图和计量网络图。</w:t>
            </w:r>
          </w:p>
        </w:tc>
        <w:tc>
          <w:tcPr>
            <w:tcW w:w="5550" w:type="dxa"/>
            <w:tcBorders>
              <w:top w:val="single" w:color="000000" w:sz="4" w:space="0"/>
              <w:left w:val="single" w:color="000000" w:sz="4" w:space="0"/>
              <w:bottom w:val="single" w:color="000000" w:sz="4" w:space="0"/>
              <w:right w:val="single" w:color="000000" w:sz="4" w:space="0"/>
            </w:tcBorders>
            <w:vAlign w:val="top"/>
          </w:tcPr>
          <w:p w14:paraId="3C5DF53B">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①有详细供水、排水管网图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6D8A7741">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②有详细供水计量网络图</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1B352423">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③有用水、节水设备操作规程</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14:paraId="2D218F6D">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14:paraId="48B476DA">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30DAA458">
            <w:pPr>
              <w:adjustRightInd w:val="0"/>
              <w:snapToGrid w:val="0"/>
              <w:jc w:val="center"/>
              <w:rPr>
                <w:rFonts w:ascii="Times New Roman" w:hAnsi="Times New Roman" w:eastAsia="仿宋_GB2312"/>
                <w:sz w:val="22"/>
                <w:szCs w:val="21"/>
              </w:rPr>
            </w:pPr>
          </w:p>
        </w:tc>
      </w:tr>
      <w:tr w14:paraId="17FCC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single" w:color="000000" w:sz="4" w:space="0"/>
              <w:right w:val="single" w:color="000000" w:sz="4" w:space="0"/>
            </w:tcBorders>
            <w:vAlign w:val="center"/>
          </w:tcPr>
          <w:p w14:paraId="410C2587">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single" w:color="000000" w:sz="4" w:space="0"/>
              <w:bottom w:val="single" w:color="000000" w:sz="4" w:space="0"/>
              <w:right w:val="single" w:color="000000" w:sz="4" w:space="0"/>
            </w:tcBorders>
            <w:vAlign w:val="center"/>
          </w:tcPr>
          <w:p w14:paraId="3D0C0C81">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single" w:color="000000" w:sz="4" w:space="0"/>
              <w:bottom w:val="single" w:color="000000" w:sz="4" w:space="0"/>
              <w:right w:val="single" w:color="000000" w:sz="4" w:space="0"/>
            </w:tcBorders>
            <w:vAlign w:val="center"/>
          </w:tcPr>
          <w:p w14:paraId="568E3B5D">
            <w:pPr>
              <w:adjustRightInd w:val="0"/>
              <w:snapToGrid w:val="0"/>
              <w:rPr>
                <w:rFonts w:ascii="Times New Roman" w:hAnsi="Times New Roman" w:eastAsia="仿宋_GB2312"/>
                <w:sz w:val="22"/>
                <w:szCs w:val="21"/>
              </w:rPr>
            </w:pPr>
            <w:r>
              <w:rPr>
                <w:rFonts w:ascii="Times New Roman" w:hAnsi="Times New Roman" w:eastAsia="仿宋_GB2312"/>
                <w:sz w:val="22"/>
                <w:szCs w:val="21"/>
              </w:rPr>
              <w:t>有日常巡查和保修检修制度，定期对管网和设备进行检修。</w:t>
            </w:r>
          </w:p>
        </w:tc>
        <w:tc>
          <w:tcPr>
            <w:tcW w:w="5550" w:type="dxa"/>
            <w:tcBorders>
              <w:top w:val="single" w:color="000000" w:sz="4" w:space="0"/>
              <w:left w:val="single" w:color="000000" w:sz="4" w:space="0"/>
              <w:bottom w:val="single" w:color="000000" w:sz="4" w:space="0"/>
              <w:right w:val="single" w:color="000000" w:sz="4" w:space="0"/>
            </w:tcBorders>
            <w:vAlign w:val="center"/>
          </w:tcPr>
          <w:p w14:paraId="6FB9DB64">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①有日常巡查和保修检修制度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6930F94A">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②定期对管网和设备进行检修</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14:paraId="6B23E133">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single" w:color="000000" w:sz="4" w:space="0"/>
              <w:bottom w:val="single" w:color="000000" w:sz="4" w:space="0"/>
              <w:right w:val="single" w:color="000000" w:sz="4" w:space="0"/>
            </w:tcBorders>
            <w:vAlign w:val="center"/>
          </w:tcPr>
          <w:p w14:paraId="5FBB650F">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18C0C64D">
            <w:pPr>
              <w:adjustRightInd w:val="0"/>
              <w:snapToGrid w:val="0"/>
              <w:jc w:val="center"/>
              <w:rPr>
                <w:rFonts w:ascii="Times New Roman" w:hAnsi="Times New Roman" w:eastAsia="仿宋_GB2312"/>
                <w:sz w:val="22"/>
                <w:szCs w:val="21"/>
              </w:rPr>
            </w:pPr>
          </w:p>
        </w:tc>
      </w:tr>
      <w:tr w14:paraId="4A15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000000" w:sz="4" w:space="0"/>
              <w:left w:val="single" w:color="000000" w:sz="4" w:space="0"/>
              <w:bottom w:val="single" w:color="000000" w:sz="4" w:space="0"/>
              <w:right w:val="single" w:color="000000" w:sz="4" w:space="0"/>
            </w:tcBorders>
            <w:vAlign w:val="center"/>
          </w:tcPr>
          <w:p w14:paraId="08A26AC5">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27" w:type="dxa"/>
            <w:vMerge w:val="restart"/>
            <w:tcBorders>
              <w:top w:val="single" w:color="000000" w:sz="4" w:space="0"/>
              <w:left w:val="single" w:color="000000" w:sz="4" w:space="0"/>
              <w:bottom w:val="single" w:color="000000" w:sz="4" w:space="0"/>
              <w:right w:val="single" w:color="000000" w:sz="4" w:space="0"/>
            </w:tcBorders>
            <w:vAlign w:val="center"/>
          </w:tcPr>
          <w:p w14:paraId="76F96913">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水计量管理</w:t>
            </w:r>
          </w:p>
        </w:tc>
        <w:tc>
          <w:tcPr>
            <w:tcW w:w="2409" w:type="dxa"/>
            <w:tcBorders>
              <w:top w:val="single" w:color="000000" w:sz="4" w:space="0"/>
              <w:left w:val="single" w:color="000000" w:sz="4" w:space="0"/>
              <w:bottom w:val="single" w:color="000000" w:sz="4" w:space="0"/>
              <w:right w:val="single" w:color="000000" w:sz="4" w:space="0"/>
            </w:tcBorders>
            <w:vAlign w:val="center"/>
          </w:tcPr>
          <w:p w14:paraId="66E98DC2">
            <w:pPr>
              <w:adjustRightInd w:val="0"/>
              <w:snapToGrid w:val="0"/>
              <w:rPr>
                <w:rFonts w:ascii="Times New Roman" w:hAnsi="Times New Roman" w:eastAsia="仿宋_GB2312"/>
                <w:sz w:val="22"/>
                <w:szCs w:val="21"/>
              </w:rPr>
            </w:pPr>
            <w:r>
              <w:rPr>
                <w:rFonts w:ascii="Times New Roman" w:hAnsi="Times New Roman" w:eastAsia="仿宋_GB2312"/>
                <w:sz w:val="22"/>
                <w:szCs w:val="21"/>
              </w:rPr>
              <w:t>原始记录和统计台帐完整规范并定期进行分析。</w:t>
            </w:r>
          </w:p>
        </w:tc>
        <w:tc>
          <w:tcPr>
            <w:tcW w:w="5550" w:type="dxa"/>
            <w:tcBorders>
              <w:top w:val="single" w:color="000000" w:sz="4" w:space="0"/>
              <w:left w:val="single" w:color="000000" w:sz="4" w:space="0"/>
              <w:bottom w:val="single" w:color="000000" w:sz="4" w:space="0"/>
              <w:right w:val="single" w:color="000000" w:sz="4" w:space="0"/>
            </w:tcBorders>
            <w:vAlign w:val="top"/>
          </w:tcPr>
          <w:p w14:paraId="685809A8">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①有完整规范供水计量原始纪录</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77037753">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②有完整规范供水计量统计台帐</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011AA24B">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③有定期原始记录和统计分析报告</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000000" w:sz="4" w:space="0"/>
              <w:left w:val="single" w:color="000000" w:sz="4" w:space="0"/>
              <w:bottom w:val="single" w:color="000000" w:sz="4" w:space="0"/>
              <w:right w:val="single" w:color="000000" w:sz="4" w:space="0"/>
            </w:tcBorders>
            <w:vAlign w:val="center"/>
          </w:tcPr>
          <w:p w14:paraId="27B6F987">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000000" w:sz="4" w:space="0"/>
              <w:left w:val="single" w:color="000000" w:sz="4" w:space="0"/>
              <w:bottom w:val="single" w:color="000000" w:sz="4" w:space="0"/>
              <w:right w:val="single" w:color="000000" w:sz="4" w:space="0"/>
            </w:tcBorders>
            <w:vAlign w:val="center"/>
          </w:tcPr>
          <w:p w14:paraId="71200E6B">
            <w:pPr>
              <w:adjustRightInd w:val="0"/>
              <w:snapToGrid w:val="0"/>
              <w:jc w:val="center"/>
              <w:rPr>
                <w:rFonts w:ascii="Times New Roman" w:hAnsi="Times New Roman" w:eastAsia="仿宋_GB2312"/>
                <w:sz w:val="22"/>
                <w:szCs w:val="21"/>
              </w:rPr>
            </w:pPr>
          </w:p>
        </w:tc>
        <w:tc>
          <w:tcPr>
            <w:tcW w:w="2187" w:type="dxa"/>
            <w:tcBorders>
              <w:top w:val="single" w:color="000000" w:sz="4" w:space="0"/>
              <w:left w:val="single" w:color="000000" w:sz="4" w:space="0"/>
              <w:bottom w:val="single" w:color="000000" w:sz="4" w:space="0"/>
              <w:right w:val="single" w:color="000000" w:sz="4" w:space="0"/>
            </w:tcBorders>
            <w:vAlign w:val="center"/>
          </w:tcPr>
          <w:p w14:paraId="69C84620">
            <w:pPr>
              <w:adjustRightInd w:val="0"/>
              <w:snapToGrid w:val="0"/>
              <w:jc w:val="center"/>
              <w:rPr>
                <w:rFonts w:ascii="Times New Roman" w:hAnsi="Times New Roman" w:eastAsia="仿宋_GB2312"/>
                <w:sz w:val="22"/>
                <w:szCs w:val="21"/>
              </w:rPr>
            </w:pPr>
          </w:p>
        </w:tc>
      </w:tr>
      <w:tr w14:paraId="5CC1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000000" w:sz="4" w:space="0"/>
              <w:left w:val="single" w:color="000000" w:sz="4" w:space="0"/>
              <w:bottom w:val="nil"/>
              <w:right w:val="single" w:color="auto" w:sz="4" w:space="0"/>
            </w:tcBorders>
            <w:vAlign w:val="center"/>
          </w:tcPr>
          <w:p w14:paraId="66929061">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000000" w:sz="4" w:space="0"/>
              <w:left w:val="nil"/>
              <w:bottom w:val="single" w:color="auto" w:sz="4" w:space="0"/>
              <w:right w:val="single" w:color="auto" w:sz="4" w:space="0"/>
            </w:tcBorders>
            <w:vAlign w:val="center"/>
          </w:tcPr>
          <w:p w14:paraId="770D0E58">
            <w:pPr>
              <w:widowControl/>
              <w:adjustRightInd w:val="0"/>
              <w:snapToGrid w:val="0"/>
              <w:jc w:val="center"/>
              <w:rPr>
                <w:rFonts w:ascii="Times New Roman" w:hAnsi="Times New Roman" w:eastAsia="仿宋_GB2312"/>
                <w:sz w:val="22"/>
                <w:szCs w:val="21"/>
              </w:rPr>
            </w:pPr>
          </w:p>
        </w:tc>
        <w:tc>
          <w:tcPr>
            <w:tcW w:w="2409" w:type="dxa"/>
            <w:tcBorders>
              <w:top w:val="single" w:color="000000" w:sz="4" w:space="0"/>
              <w:left w:val="nil"/>
              <w:bottom w:val="single" w:color="auto" w:sz="4" w:space="0"/>
              <w:right w:val="single" w:color="auto" w:sz="4" w:space="0"/>
            </w:tcBorders>
            <w:vAlign w:val="center"/>
          </w:tcPr>
          <w:p w14:paraId="4B2ADBE5">
            <w:pPr>
              <w:adjustRightInd w:val="0"/>
              <w:snapToGrid w:val="0"/>
              <w:rPr>
                <w:rFonts w:ascii="Times New Roman" w:hAnsi="Times New Roman" w:eastAsia="仿宋_GB2312"/>
                <w:sz w:val="22"/>
                <w:szCs w:val="21"/>
              </w:rPr>
            </w:pPr>
            <w:r>
              <w:rPr>
                <w:rFonts w:ascii="Times New Roman" w:hAnsi="Times New Roman" w:eastAsia="仿宋_GB2312"/>
                <w:sz w:val="22"/>
                <w:szCs w:val="21"/>
              </w:rPr>
              <w:t>内部实行定额管理，节奖超罚。</w:t>
            </w:r>
          </w:p>
        </w:tc>
        <w:tc>
          <w:tcPr>
            <w:tcW w:w="5550" w:type="dxa"/>
            <w:tcBorders>
              <w:top w:val="single" w:color="000000" w:sz="4" w:space="0"/>
              <w:left w:val="single" w:color="auto" w:sz="4" w:space="0"/>
              <w:bottom w:val="single" w:color="auto" w:sz="4" w:space="0"/>
              <w:right w:val="single" w:color="auto" w:sz="4" w:space="0"/>
            </w:tcBorders>
            <w:vAlign w:val="top"/>
          </w:tcPr>
          <w:p w14:paraId="547B7969">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①有内部用水定额管理制度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36BF97DE">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②有内部节水管理考核奖惩制度</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000000" w:sz="4" w:space="0"/>
              <w:left w:val="nil"/>
              <w:bottom w:val="single" w:color="auto" w:sz="4" w:space="0"/>
              <w:right w:val="single" w:color="auto" w:sz="4" w:space="0"/>
            </w:tcBorders>
            <w:vAlign w:val="center"/>
          </w:tcPr>
          <w:p w14:paraId="2C1A9A06">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000000" w:sz="4" w:space="0"/>
              <w:left w:val="nil"/>
              <w:bottom w:val="single" w:color="auto" w:sz="4" w:space="0"/>
              <w:right w:val="single" w:color="auto" w:sz="4" w:space="0"/>
            </w:tcBorders>
            <w:vAlign w:val="center"/>
          </w:tcPr>
          <w:p w14:paraId="15AB9D59">
            <w:pPr>
              <w:adjustRightInd w:val="0"/>
              <w:snapToGrid w:val="0"/>
              <w:jc w:val="center"/>
              <w:rPr>
                <w:rFonts w:ascii="Times New Roman" w:hAnsi="Times New Roman" w:eastAsia="仿宋_GB2312"/>
                <w:sz w:val="22"/>
                <w:szCs w:val="21"/>
              </w:rPr>
            </w:pPr>
          </w:p>
        </w:tc>
        <w:tc>
          <w:tcPr>
            <w:tcW w:w="2187" w:type="dxa"/>
            <w:tcBorders>
              <w:top w:val="single" w:color="000000" w:sz="4" w:space="0"/>
              <w:left w:val="nil"/>
              <w:bottom w:val="single" w:color="auto" w:sz="4" w:space="0"/>
              <w:right w:val="single" w:color="auto" w:sz="4" w:space="0"/>
            </w:tcBorders>
            <w:vAlign w:val="center"/>
          </w:tcPr>
          <w:p w14:paraId="4D1BD568">
            <w:pPr>
              <w:adjustRightInd w:val="0"/>
              <w:snapToGrid w:val="0"/>
              <w:jc w:val="center"/>
              <w:rPr>
                <w:rFonts w:ascii="Times New Roman" w:hAnsi="Times New Roman" w:eastAsia="仿宋_GB2312"/>
                <w:sz w:val="22"/>
                <w:szCs w:val="21"/>
              </w:rPr>
            </w:pPr>
          </w:p>
        </w:tc>
      </w:tr>
      <w:tr w14:paraId="522B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2DD6E97E">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5</w:t>
            </w:r>
          </w:p>
        </w:tc>
        <w:tc>
          <w:tcPr>
            <w:tcW w:w="1227" w:type="dxa"/>
            <w:tcBorders>
              <w:top w:val="single" w:color="auto" w:sz="4" w:space="0"/>
              <w:left w:val="nil"/>
              <w:bottom w:val="single" w:color="auto" w:sz="4" w:space="0"/>
              <w:right w:val="single" w:color="auto" w:sz="4" w:space="0"/>
            </w:tcBorders>
            <w:vAlign w:val="center"/>
          </w:tcPr>
          <w:p w14:paraId="236F4C98">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水平衡测试</w:t>
            </w:r>
          </w:p>
        </w:tc>
        <w:tc>
          <w:tcPr>
            <w:tcW w:w="2409" w:type="dxa"/>
            <w:tcBorders>
              <w:top w:val="single" w:color="auto" w:sz="4" w:space="0"/>
              <w:left w:val="nil"/>
              <w:bottom w:val="single" w:color="auto" w:sz="4" w:space="0"/>
              <w:right w:val="single" w:color="auto" w:sz="4" w:space="0"/>
            </w:tcBorders>
            <w:vAlign w:val="center"/>
          </w:tcPr>
          <w:p w14:paraId="2D8F0B36">
            <w:pPr>
              <w:adjustRightInd w:val="0"/>
              <w:snapToGrid w:val="0"/>
              <w:rPr>
                <w:rFonts w:ascii="Times New Roman" w:hAnsi="Times New Roman" w:eastAsia="仿宋_GB2312"/>
                <w:sz w:val="22"/>
                <w:szCs w:val="21"/>
              </w:rPr>
            </w:pPr>
            <w:r>
              <w:rPr>
                <w:rFonts w:ascii="Times New Roman" w:hAnsi="Times New Roman" w:eastAsia="仿宋_GB2312"/>
                <w:sz w:val="22"/>
                <w:szCs w:val="21"/>
              </w:rPr>
              <w:t>按规定周期进行水平衡测试。</w:t>
            </w:r>
          </w:p>
        </w:tc>
        <w:tc>
          <w:tcPr>
            <w:tcW w:w="5550" w:type="dxa"/>
            <w:tcBorders>
              <w:top w:val="single" w:color="auto" w:sz="4" w:space="0"/>
              <w:left w:val="single" w:color="auto" w:sz="4" w:space="0"/>
              <w:bottom w:val="single" w:color="auto" w:sz="4" w:space="0"/>
              <w:right w:val="single" w:color="auto" w:sz="4" w:space="0"/>
            </w:tcBorders>
            <w:vAlign w:val="top"/>
          </w:tcPr>
          <w:p w14:paraId="2E58D970">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①定期开展水平衡测试、有水平衡测试报告</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50A60D2A">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②开展供水管网检测漏</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51DC95B3">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③制定基于水平衡测试的节水整改优化方案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2C74687E">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14:paraId="313B7C27">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46129671">
            <w:pPr>
              <w:adjustRightInd w:val="0"/>
              <w:snapToGrid w:val="0"/>
              <w:jc w:val="center"/>
              <w:rPr>
                <w:rFonts w:ascii="Times New Roman" w:hAnsi="Times New Roman" w:eastAsia="仿宋_GB2312"/>
                <w:sz w:val="22"/>
                <w:szCs w:val="21"/>
              </w:rPr>
            </w:pPr>
          </w:p>
        </w:tc>
      </w:tr>
      <w:tr w14:paraId="1416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restart"/>
            <w:tcBorders>
              <w:top w:val="single" w:color="auto" w:sz="4" w:space="0"/>
              <w:left w:val="single" w:color="auto" w:sz="4" w:space="0"/>
              <w:bottom w:val="nil"/>
              <w:right w:val="single" w:color="auto" w:sz="4" w:space="0"/>
            </w:tcBorders>
            <w:vAlign w:val="center"/>
          </w:tcPr>
          <w:p w14:paraId="2E4A3A85">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27" w:type="dxa"/>
            <w:vMerge w:val="restart"/>
            <w:tcBorders>
              <w:top w:val="single" w:color="auto" w:sz="4" w:space="0"/>
              <w:left w:val="nil"/>
              <w:bottom w:val="single" w:color="auto" w:sz="4" w:space="0"/>
              <w:right w:val="single" w:color="auto" w:sz="4" w:space="0"/>
            </w:tcBorders>
            <w:vAlign w:val="center"/>
          </w:tcPr>
          <w:p w14:paraId="44CFE4DD">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生产工艺和设备</w:t>
            </w:r>
          </w:p>
        </w:tc>
        <w:tc>
          <w:tcPr>
            <w:tcW w:w="2409" w:type="dxa"/>
            <w:tcBorders>
              <w:top w:val="single" w:color="auto" w:sz="4" w:space="0"/>
              <w:left w:val="nil"/>
              <w:bottom w:val="single" w:color="auto" w:sz="4" w:space="0"/>
              <w:right w:val="single" w:color="auto" w:sz="4" w:space="0"/>
            </w:tcBorders>
            <w:vAlign w:val="center"/>
          </w:tcPr>
          <w:p w14:paraId="162B94B5">
            <w:pPr>
              <w:adjustRightInd w:val="0"/>
              <w:snapToGrid w:val="0"/>
              <w:rPr>
                <w:rFonts w:ascii="Times New Roman" w:hAnsi="Times New Roman" w:eastAsia="仿宋_GB2312"/>
                <w:sz w:val="22"/>
                <w:szCs w:val="21"/>
              </w:rPr>
            </w:pPr>
            <w:r>
              <w:rPr>
                <w:rFonts w:ascii="Times New Roman" w:hAnsi="Times New Roman" w:eastAsia="仿宋_GB2312"/>
                <w:sz w:val="22"/>
                <w:szCs w:val="21"/>
              </w:rPr>
              <w:t>开展节水技术改造。</w:t>
            </w:r>
          </w:p>
        </w:tc>
        <w:tc>
          <w:tcPr>
            <w:tcW w:w="5550" w:type="dxa"/>
            <w:tcBorders>
              <w:top w:val="single" w:color="auto" w:sz="4" w:space="0"/>
              <w:left w:val="single" w:color="auto" w:sz="4" w:space="0"/>
              <w:bottom w:val="single" w:color="auto" w:sz="4" w:space="0"/>
              <w:right w:val="single" w:color="auto" w:sz="4" w:space="0"/>
            </w:tcBorders>
            <w:vAlign w:val="top"/>
          </w:tcPr>
          <w:p w14:paraId="7ED66059">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①有节水改造项目立项报告和实施计划</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27D740EC">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②有节水技术改造项目实施方案</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5EC2C839">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③有节水项目实施情况分析报告和项目清单</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29DE7F96">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6</w:t>
            </w:r>
          </w:p>
        </w:tc>
        <w:tc>
          <w:tcPr>
            <w:tcW w:w="1286" w:type="dxa"/>
            <w:tcBorders>
              <w:top w:val="single" w:color="auto" w:sz="4" w:space="0"/>
              <w:left w:val="nil"/>
              <w:bottom w:val="single" w:color="auto" w:sz="4" w:space="0"/>
              <w:right w:val="single" w:color="auto" w:sz="4" w:space="0"/>
            </w:tcBorders>
            <w:vAlign w:val="center"/>
          </w:tcPr>
          <w:p w14:paraId="5B565279">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067D7855">
            <w:pPr>
              <w:adjustRightInd w:val="0"/>
              <w:snapToGrid w:val="0"/>
              <w:jc w:val="center"/>
              <w:rPr>
                <w:rFonts w:ascii="Times New Roman" w:hAnsi="Times New Roman" w:eastAsia="仿宋_GB2312"/>
                <w:sz w:val="22"/>
                <w:szCs w:val="21"/>
              </w:rPr>
            </w:pPr>
          </w:p>
        </w:tc>
      </w:tr>
      <w:tr w14:paraId="58AA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14:paraId="0E0B3C05">
            <w:pPr>
              <w:widowControl/>
              <w:adjustRightInd w:val="0"/>
              <w:snapToGrid w:val="0"/>
              <w:jc w:val="center"/>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14:paraId="37868C5B">
            <w:pPr>
              <w:widowControl/>
              <w:adjustRightInd w:val="0"/>
              <w:snapToGrid w:val="0"/>
              <w:jc w:val="left"/>
              <w:rPr>
                <w:rFonts w:ascii="Times New Roman" w:hAnsi="Times New Roman" w:eastAsia="仿宋_GB2312"/>
                <w:sz w:val="22"/>
                <w:szCs w:val="21"/>
              </w:rPr>
            </w:pPr>
          </w:p>
        </w:tc>
        <w:tc>
          <w:tcPr>
            <w:tcW w:w="2409" w:type="dxa"/>
            <w:tcBorders>
              <w:top w:val="nil"/>
              <w:left w:val="nil"/>
              <w:bottom w:val="single" w:color="auto" w:sz="4" w:space="0"/>
              <w:right w:val="single" w:color="auto" w:sz="4" w:space="0"/>
            </w:tcBorders>
            <w:vAlign w:val="center"/>
          </w:tcPr>
          <w:p w14:paraId="06FB262D">
            <w:pPr>
              <w:adjustRightInd w:val="0"/>
              <w:snapToGrid w:val="0"/>
              <w:rPr>
                <w:rFonts w:ascii="Times New Roman" w:hAnsi="Times New Roman" w:eastAsia="仿宋_GB2312"/>
                <w:sz w:val="22"/>
                <w:szCs w:val="21"/>
              </w:rPr>
            </w:pPr>
            <w:r>
              <w:rPr>
                <w:rFonts w:ascii="Times New Roman" w:hAnsi="Times New Roman" w:eastAsia="仿宋_GB2312"/>
                <w:sz w:val="22"/>
                <w:szCs w:val="21"/>
              </w:rPr>
              <w:t>使用节水新技术、新工艺、新设备。</w:t>
            </w:r>
          </w:p>
        </w:tc>
        <w:tc>
          <w:tcPr>
            <w:tcW w:w="5550" w:type="dxa"/>
            <w:tcBorders>
              <w:top w:val="single" w:color="auto" w:sz="4" w:space="0"/>
              <w:left w:val="single" w:color="auto" w:sz="4" w:space="0"/>
              <w:bottom w:val="single" w:color="auto" w:sz="4" w:space="0"/>
              <w:right w:val="single" w:color="auto" w:sz="4" w:space="0"/>
            </w:tcBorders>
            <w:vAlign w:val="top"/>
          </w:tcPr>
          <w:p w14:paraId="76FAEC57">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①使用节水新技术、新工艺、新设备</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p w14:paraId="23F48E85">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②节水设备运行正常、管理维护好</w:t>
            </w:r>
            <w:r>
              <w:rPr>
                <w:rFonts w:hint="eastAsia" w:eastAsia="仿宋_GB2312" w:cs="仿宋_GB2312"/>
                <w:sz w:val="22"/>
                <w:szCs w:val="21"/>
                <w:lang w:eastAsia="zh-CN"/>
              </w:rPr>
              <w:t>，得</w:t>
            </w:r>
            <w:r>
              <w:rPr>
                <w:rFonts w:hint="eastAsia" w:eastAsia="仿宋_GB2312" w:cs="仿宋_GB2312"/>
                <w:sz w:val="22"/>
                <w:szCs w:val="21"/>
                <w:lang w:val="en-US" w:eastAsia="zh-CN"/>
              </w:rPr>
              <w:t>2分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2D03D9E0">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4</w:t>
            </w:r>
          </w:p>
        </w:tc>
        <w:tc>
          <w:tcPr>
            <w:tcW w:w="1286" w:type="dxa"/>
            <w:tcBorders>
              <w:top w:val="single" w:color="auto" w:sz="4" w:space="0"/>
              <w:left w:val="nil"/>
              <w:bottom w:val="single" w:color="auto" w:sz="4" w:space="0"/>
              <w:right w:val="single" w:color="auto" w:sz="4" w:space="0"/>
            </w:tcBorders>
            <w:vAlign w:val="center"/>
          </w:tcPr>
          <w:p w14:paraId="5B97DA69">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31C6F62C">
            <w:pPr>
              <w:adjustRightInd w:val="0"/>
              <w:snapToGrid w:val="0"/>
              <w:jc w:val="center"/>
              <w:rPr>
                <w:rFonts w:ascii="Times New Roman" w:hAnsi="Times New Roman" w:eastAsia="仿宋_GB2312"/>
                <w:sz w:val="22"/>
                <w:szCs w:val="21"/>
              </w:rPr>
            </w:pPr>
          </w:p>
        </w:tc>
      </w:tr>
      <w:tr w14:paraId="6792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01" w:type="dxa"/>
            <w:vMerge w:val="restart"/>
            <w:tcBorders>
              <w:top w:val="single" w:color="auto" w:sz="4" w:space="0"/>
              <w:left w:val="single" w:color="auto" w:sz="4" w:space="0"/>
              <w:bottom w:val="single" w:color="auto" w:sz="4" w:space="0"/>
              <w:right w:val="single" w:color="auto" w:sz="4" w:space="0"/>
            </w:tcBorders>
            <w:vAlign w:val="center"/>
          </w:tcPr>
          <w:p w14:paraId="06CCAE46">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7</w:t>
            </w:r>
          </w:p>
        </w:tc>
        <w:tc>
          <w:tcPr>
            <w:tcW w:w="1227" w:type="dxa"/>
            <w:vMerge w:val="restart"/>
            <w:tcBorders>
              <w:top w:val="single" w:color="auto" w:sz="4" w:space="0"/>
              <w:left w:val="nil"/>
              <w:bottom w:val="single" w:color="auto" w:sz="4" w:space="0"/>
              <w:right w:val="single" w:color="auto" w:sz="4" w:space="0"/>
            </w:tcBorders>
            <w:vAlign w:val="center"/>
          </w:tcPr>
          <w:p w14:paraId="1DC4EF67">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节水宣传</w:t>
            </w:r>
          </w:p>
        </w:tc>
        <w:tc>
          <w:tcPr>
            <w:tcW w:w="2409" w:type="dxa"/>
            <w:tcBorders>
              <w:top w:val="single" w:color="auto" w:sz="4" w:space="0"/>
              <w:left w:val="nil"/>
              <w:bottom w:val="single" w:color="auto" w:sz="4" w:space="0"/>
              <w:right w:val="single" w:color="auto" w:sz="4" w:space="0"/>
            </w:tcBorders>
            <w:vAlign w:val="center"/>
          </w:tcPr>
          <w:p w14:paraId="45583DFE">
            <w:pPr>
              <w:adjustRightInd w:val="0"/>
              <w:snapToGrid w:val="0"/>
              <w:rPr>
                <w:rFonts w:ascii="Times New Roman" w:hAnsi="Times New Roman" w:eastAsia="仿宋_GB2312"/>
                <w:sz w:val="22"/>
                <w:szCs w:val="21"/>
              </w:rPr>
            </w:pPr>
            <w:r>
              <w:rPr>
                <w:rFonts w:ascii="Times New Roman" w:hAnsi="Times New Roman" w:eastAsia="仿宋_GB2312"/>
                <w:sz w:val="22"/>
                <w:szCs w:val="21"/>
              </w:rPr>
              <w:t>经常性开展节水宣传教育。</w:t>
            </w:r>
          </w:p>
        </w:tc>
        <w:tc>
          <w:tcPr>
            <w:tcW w:w="5550" w:type="dxa"/>
            <w:tcBorders>
              <w:top w:val="single" w:color="auto" w:sz="4" w:space="0"/>
              <w:left w:val="single" w:color="auto" w:sz="4" w:space="0"/>
              <w:bottom w:val="single" w:color="auto" w:sz="4" w:space="0"/>
              <w:right w:val="single" w:color="auto" w:sz="4" w:space="0"/>
            </w:tcBorders>
            <w:vAlign w:val="top"/>
          </w:tcPr>
          <w:p w14:paraId="36F80BA0">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①经常性开展内部节水宣传和张贴宣传标识</w:t>
            </w:r>
            <w:r>
              <w:rPr>
                <w:rFonts w:hint="eastAsia" w:ascii="Times New Roman" w:hAnsi="Times New Roman" w:eastAsia="仿宋_GB2312" w:cs="仿宋_GB2312"/>
                <w:sz w:val="22"/>
                <w:szCs w:val="21"/>
                <w:lang w:eastAsia="zh-CN"/>
              </w:rPr>
              <w:t>，参加</w:t>
            </w:r>
            <w:r>
              <w:rPr>
                <w:rFonts w:hint="eastAsia" w:ascii="Times New Roman" w:hAnsi="Times New Roman" w:eastAsia="仿宋_GB2312" w:cs="仿宋_GB2312"/>
                <w:sz w:val="22"/>
                <w:szCs w:val="21"/>
              </w:rPr>
              <w:t>社会节水宣传活动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3340ED86">
            <w:pPr>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②定期开展节水教育培训和知识竞赛活动</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0BCC70DB">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③参与节水标准制修订工作</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15027B4E">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14:paraId="417D796B">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27D46A53">
            <w:pPr>
              <w:adjustRightInd w:val="0"/>
              <w:snapToGrid w:val="0"/>
              <w:jc w:val="center"/>
              <w:rPr>
                <w:rFonts w:ascii="Times New Roman" w:hAnsi="Times New Roman" w:eastAsia="仿宋_GB2312"/>
                <w:sz w:val="22"/>
                <w:szCs w:val="21"/>
              </w:rPr>
            </w:pPr>
          </w:p>
        </w:tc>
      </w:tr>
      <w:tr w14:paraId="7DF39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top w:val="single" w:color="auto" w:sz="4" w:space="0"/>
              <w:left w:val="single" w:color="auto" w:sz="4" w:space="0"/>
              <w:bottom w:val="single" w:color="auto" w:sz="4" w:space="0"/>
              <w:right w:val="single" w:color="auto" w:sz="4" w:space="0"/>
            </w:tcBorders>
            <w:vAlign w:val="center"/>
          </w:tcPr>
          <w:p w14:paraId="62134B9E">
            <w:pPr>
              <w:widowControl/>
              <w:adjustRightInd w:val="0"/>
              <w:snapToGrid w:val="0"/>
              <w:jc w:val="left"/>
              <w:rPr>
                <w:rFonts w:ascii="Times New Roman" w:hAnsi="Times New Roman" w:eastAsia="仿宋_GB2312"/>
                <w:sz w:val="22"/>
                <w:szCs w:val="21"/>
              </w:rPr>
            </w:pPr>
          </w:p>
        </w:tc>
        <w:tc>
          <w:tcPr>
            <w:tcW w:w="1227" w:type="dxa"/>
            <w:vMerge w:val="continue"/>
            <w:tcBorders>
              <w:top w:val="single" w:color="auto" w:sz="4" w:space="0"/>
              <w:left w:val="nil"/>
              <w:bottom w:val="single" w:color="auto" w:sz="4" w:space="0"/>
              <w:right w:val="single" w:color="auto" w:sz="4" w:space="0"/>
            </w:tcBorders>
            <w:vAlign w:val="center"/>
          </w:tcPr>
          <w:p w14:paraId="6C7AB403">
            <w:pPr>
              <w:widowControl/>
              <w:adjustRightInd w:val="0"/>
              <w:snapToGrid w:val="0"/>
              <w:jc w:val="left"/>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14:paraId="5E43036D">
            <w:pPr>
              <w:adjustRightInd w:val="0"/>
              <w:snapToGrid w:val="0"/>
              <w:rPr>
                <w:rFonts w:ascii="Times New Roman" w:hAnsi="Times New Roman" w:eastAsia="仿宋_GB2312"/>
                <w:sz w:val="22"/>
                <w:szCs w:val="21"/>
              </w:rPr>
            </w:pPr>
            <w:r>
              <w:rPr>
                <w:rFonts w:ascii="Times New Roman" w:hAnsi="Times New Roman" w:eastAsia="仿宋_GB2312"/>
                <w:sz w:val="22"/>
                <w:szCs w:val="21"/>
              </w:rPr>
              <w:t>职工有节水意识。</w:t>
            </w:r>
          </w:p>
        </w:tc>
        <w:tc>
          <w:tcPr>
            <w:tcW w:w="5550" w:type="dxa"/>
            <w:tcBorders>
              <w:top w:val="single" w:color="auto" w:sz="4" w:space="0"/>
              <w:left w:val="single" w:color="auto" w:sz="4" w:space="0"/>
              <w:bottom w:val="single" w:color="auto" w:sz="4" w:space="0"/>
              <w:right w:val="single" w:color="auto" w:sz="4" w:space="0"/>
            </w:tcBorders>
            <w:vAlign w:val="top"/>
          </w:tcPr>
          <w:p w14:paraId="3538D0E1">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①有发表节水文章和论文</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08770FB5">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②有全员岗位节水“金点子”及奖励制度</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p w14:paraId="3DDDD1F6">
            <w:pPr>
              <w:adjustRightInd w:val="0"/>
              <w:snapToGrid w:val="0"/>
              <w:rPr>
                <w:rFonts w:hint="eastAsia" w:ascii="Times New Roman" w:hAnsi="Times New Roman" w:eastAsia="仿宋_GB2312" w:cs="仿宋_GB2312"/>
                <w:sz w:val="22"/>
                <w:szCs w:val="21"/>
              </w:rPr>
            </w:pPr>
            <w:r>
              <w:rPr>
                <w:rFonts w:hint="eastAsia" w:ascii="Times New Roman" w:hAnsi="Times New Roman" w:eastAsia="仿宋_GB2312" w:cs="仿宋_GB2312"/>
                <w:sz w:val="22"/>
                <w:szCs w:val="21"/>
              </w:rPr>
              <w:t>③有节水宣传标识</w:t>
            </w:r>
            <w:r>
              <w:rPr>
                <w:rFonts w:hint="eastAsia" w:eastAsia="仿宋_GB2312" w:cs="仿宋_GB2312"/>
                <w:sz w:val="22"/>
                <w:szCs w:val="21"/>
                <w:lang w:eastAsia="zh-CN"/>
              </w:rPr>
              <w:t>，得</w:t>
            </w:r>
            <w:r>
              <w:rPr>
                <w:rFonts w:hint="eastAsia" w:eastAsia="仿宋_GB2312" w:cs="仿宋_GB2312"/>
                <w:sz w:val="22"/>
                <w:szCs w:val="21"/>
                <w:lang w:val="en-US" w:eastAsia="zh-CN"/>
              </w:rPr>
              <w:t>1分</w:t>
            </w:r>
            <w:r>
              <w:rPr>
                <w:rFonts w:hint="eastAsia" w:ascii="Times New Roman" w:hAnsi="Times New Roman" w:eastAsia="仿宋_GB2312" w:cs="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1868FE71">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14:paraId="4F228C32">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7227D320">
            <w:pPr>
              <w:adjustRightInd w:val="0"/>
              <w:snapToGrid w:val="0"/>
              <w:jc w:val="center"/>
              <w:rPr>
                <w:rFonts w:ascii="Times New Roman" w:hAnsi="Times New Roman" w:eastAsia="仿宋_GB2312"/>
                <w:sz w:val="22"/>
                <w:szCs w:val="21"/>
              </w:rPr>
            </w:pPr>
          </w:p>
        </w:tc>
      </w:tr>
      <w:tr w14:paraId="459B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14:paraId="7E742CCF">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8</w:t>
            </w:r>
          </w:p>
        </w:tc>
        <w:tc>
          <w:tcPr>
            <w:tcW w:w="1227" w:type="dxa"/>
            <w:tcBorders>
              <w:top w:val="single" w:color="auto" w:sz="4" w:space="0"/>
              <w:left w:val="nil"/>
              <w:bottom w:val="single" w:color="auto" w:sz="4" w:space="0"/>
              <w:right w:val="single" w:color="auto" w:sz="4" w:space="0"/>
            </w:tcBorders>
            <w:vAlign w:val="center"/>
          </w:tcPr>
          <w:p w14:paraId="28BF1D76">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水源结构</w:t>
            </w:r>
          </w:p>
        </w:tc>
        <w:tc>
          <w:tcPr>
            <w:tcW w:w="7959" w:type="dxa"/>
            <w:gridSpan w:val="2"/>
            <w:tcBorders>
              <w:top w:val="single" w:color="auto" w:sz="4" w:space="0"/>
              <w:left w:val="nil"/>
              <w:bottom w:val="single" w:color="auto" w:sz="4" w:space="0"/>
              <w:right w:val="single" w:color="auto" w:sz="4" w:space="0"/>
            </w:tcBorders>
            <w:vAlign w:val="center"/>
          </w:tcPr>
          <w:p w14:paraId="7CB83893">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企业有使用地下水的情况</w:t>
            </w:r>
            <w:r>
              <w:rPr>
                <w:rFonts w:hint="eastAsia" w:eastAsia="仿宋_GB2312"/>
                <w:sz w:val="22"/>
                <w:szCs w:val="21"/>
                <w:lang w:eastAsia="zh-CN"/>
              </w:rPr>
              <w:t>，扣</w:t>
            </w:r>
            <w:r>
              <w:rPr>
                <w:rFonts w:hint="eastAsia" w:eastAsia="仿宋_GB2312"/>
                <w:sz w:val="22"/>
                <w:szCs w:val="21"/>
                <w:lang w:val="en-US" w:eastAsia="zh-CN"/>
              </w:rPr>
              <w:t>3分</w:t>
            </w:r>
            <w:r>
              <w:rPr>
                <w:rFonts w:ascii="Times New Roman" w:hAnsi="Times New Roman" w:eastAsia="仿宋_GB2312"/>
                <w:sz w:val="22"/>
                <w:szCs w:val="21"/>
              </w:rPr>
              <w:t>。</w:t>
            </w:r>
          </w:p>
        </w:tc>
        <w:tc>
          <w:tcPr>
            <w:tcW w:w="803" w:type="dxa"/>
            <w:tcBorders>
              <w:top w:val="single" w:color="auto" w:sz="4" w:space="0"/>
              <w:left w:val="nil"/>
              <w:bottom w:val="single" w:color="auto" w:sz="4" w:space="0"/>
              <w:right w:val="single" w:color="auto" w:sz="4" w:space="0"/>
            </w:tcBorders>
            <w:vAlign w:val="center"/>
          </w:tcPr>
          <w:p w14:paraId="5780C86E">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-3</w:t>
            </w:r>
          </w:p>
        </w:tc>
        <w:tc>
          <w:tcPr>
            <w:tcW w:w="1286" w:type="dxa"/>
            <w:tcBorders>
              <w:top w:val="single" w:color="auto" w:sz="4" w:space="0"/>
              <w:left w:val="nil"/>
              <w:bottom w:val="single" w:color="auto" w:sz="4" w:space="0"/>
              <w:right w:val="single" w:color="auto" w:sz="4" w:space="0"/>
            </w:tcBorders>
            <w:vAlign w:val="center"/>
          </w:tcPr>
          <w:p w14:paraId="6065E661">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0FF98721">
            <w:pPr>
              <w:adjustRightInd w:val="0"/>
              <w:snapToGrid w:val="0"/>
              <w:jc w:val="center"/>
              <w:rPr>
                <w:rFonts w:ascii="Times New Roman" w:hAnsi="Times New Roman" w:eastAsia="仿宋_GB2312"/>
                <w:sz w:val="22"/>
                <w:szCs w:val="21"/>
              </w:rPr>
            </w:pPr>
          </w:p>
        </w:tc>
      </w:tr>
      <w:tr w14:paraId="52058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701" w:type="dxa"/>
            <w:vMerge w:val="restart"/>
            <w:tcBorders>
              <w:top w:val="single" w:color="auto" w:sz="4" w:space="0"/>
              <w:left w:val="single" w:color="auto" w:sz="4" w:space="0"/>
              <w:right w:val="single" w:color="auto" w:sz="4" w:space="0"/>
            </w:tcBorders>
            <w:vAlign w:val="center"/>
          </w:tcPr>
          <w:p w14:paraId="6801914C">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9</w:t>
            </w:r>
          </w:p>
        </w:tc>
        <w:tc>
          <w:tcPr>
            <w:tcW w:w="1227" w:type="dxa"/>
            <w:vMerge w:val="restart"/>
            <w:tcBorders>
              <w:top w:val="single" w:color="auto" w:sz="4" w:space="0"/>
              <w:left w:val="nil"/>
              <w:right w:val="single" w:color="auto" w:sz="4" w:space="0"/>
            </w:tcBorders>
            <w:vAlign w:val="center"/>
          </w:tcPr>
          <w:p w14:paraId="3A379F9D">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鼓励性</w:t>
            </w:r>
          </w:p>
          <w:p w14:paraId="6FA07FCF">
            <w:pPr>
              <w:widowControl/>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指标</w:t>
            </w:r>
          </w:p>
        </w:tc>
        <w:tc>
          <w:tcPr>
            <w:tcW w:w="2409" w:type="dxa"/>
            <w:tcBorders>
              <w:top w:val="single" w:color="auto" w:sz="4" w:space="0"/>
              <w:left w:val="nil"/>
              <w:bottom w:val="single" w:color="auto" w:sz="4" w:space="0"/>
              <w:right w:val="single" w:color="auto" w:sz="4" w:space="0"/>
            </w:tcBorders>
            <w:vAlign w:val="center"/>
          </w:tcPr>
          <w:p w14:paraId="628DF998">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创新工作</w:t>
            </w:r>
          </w:p>
        </w:tc>
        <w:tc>
          <w:tcPr>
            <w:tcW w:w="5550" w:type="dxa"/>
            <w:tcBorders>
              <w:top w:val="single" w:color="auto" w:sz="4" w:space="0"/>
              <w:left w:val="nil"/>
              <w:bottom w:val="single" w:color="auto" w:sz="4" w:space="0"/>
              <w:right w:val="single" w:color="auto" w:sz="4" w:space="0"/>
            </w:tcBorders>
            <w:vAlign w:val="center"/>
          </w:tcPr>
          <w:p w14:paraId="04A3FAF1">
            <w:pPr>
              <w:adjustRightInd w:val="0"/>
              <w:snapToGrid w:val="0"/>
              <w:jc w:val="left"/>
              <w:rPr>
                <w:rFonts w:ascii="Times New Roman" w:hAnsi="Times New Roman" w:eastAsia="仿宋_GB2312"/>
                <w:sz w:val="22"/>
                <w:szCs w:val="21"/>
              </w:rPr>
            </w:pPr>
            <w:r>
              <w:rPr>
                <w:rFonts w:ascii="Times New Roman" w:hAnsi="Times New Roman" w:eastAsia="仿宋_GB2312"/>
                <w:sz w:val="22"/>
                <w:szCs w:val="21"/>
              </w:rPr>
              <w:t>企业推行合同节水管理，开展用水审计等创新节水活动，</w:t>
            </w:r>
            <w:r>
              <w:rPr>
                <w:rFonts w:hint="eastAsia" w:ascii="Times New Roman" w:hAnsi="Times New Roman" w:eastAsia="仿宋_GB2312"/>
                <w:sz w:val="22"/>
                <w:szCs w:val="21"/>
                <w:lang w:eastAsia="zh-CN"/>
              </w:rPr>
              <w:t>加1</w:t>
            </w:r>
            <w:r>
              <w:rPr>
                <w:rFonts w:ascii="Times New Roman" w:hAnsi="Times New Roman" w:eastAsia="仿宋_GB2312"/>
                <w:sz w:val="22"/>
                <w:szCs w:val="21"/>
              </w:rPr>
              <w:t>分。</w:t>
            </w:r>
          </w:p>
        </w:tc>
        <w:tc>
          <w:tcPr>
            <w:tcW w:w="803" w:type="dxa"/>
            <w:tcBorders>
              <w:top w:val="single" w:color="auto" w:sz="4" w:space="0"/>
              <w:left w:val="nil"/>
              <w:bottom w:val="single" w:color="auto" w:sz="4" w:space="0"/>
              <w:right w:val="single" w:color="auto" w:sz="4" w:space="0"/>
            </w:tcBorders>
            <w:vAlign w:val="center"/>
          </w:tcPr>
          <w:p w14:paraId="6FBED97F">
            <w:pPr>
              <w:adjustRightInd w:val="0"/>
              <w:snapToGrid w:val="0"/>
              <w:jc w:val="center"/>
              <w:rPr>
                <w:rFonts w:hint="eastAsia"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p>
        </w:tc>
        <w:tc>
          <w:tcPr>
            <w:tcW w:w="1286" w:type="dxa"/>
            <w:tcBorders>
              <w:top w:val="single" w:color="auto" w:sz="4" w:space="0"/>
              <w:left w:val="nil"/>
              <w:bottom w:val="single" w:color="auto" w:sz="4" w:space="0"/>
              <w:right w:val="single" w:color="auto" w:sz="4" w:space="0"/>
            </w:tcBorders>
            <w:vAlign w:val="center"/>
          </w:tcPr>
          <w:p w14:paraId="541046E9">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5CDD29A2">
            <w:pPr>
              <w:adjustRightInd w:val="0"/>
              <w:snapToGrid w:val="0"/>
              <w:jc w:val="center"/>
              <w:rPr>
                <w:rFonts w:ascii="Times New Roman" w:hAnsi="Times New Roman" w:eastAsia="仿宋_GB2312"/>
                <w:sz w:val="22"/>
                <w:szCs w:val="21"/>
              </w:rPr>
            </w:pPr>
          </w:p>
        </w:tc>
      </w:tr>
      <w:tr w14:paraId="527E9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right w:val="single" w:color="auto" w:sz="4" w:space="0"/>
            </w:tcBorders>
            <w:vAlign w:val="center"/>
          </w:tcPr>
          <w:p w14:paraId="37754014">
            <w:pPr>
              <w:widowControl/>
              <w:adjustRightInd w:val="0"/>
              <w:snapToGrid w:val="0"/>
              <w:jc w:val="center"/>
              <w:rPr>
                <w:rFonts w:ascii="Times New Roman" w:hAnsi="Times New Roman" w:eastAsia="仿宋_GB2312"/>
                <w:sz w:val="22"/>
                <w:szCs w:val="21"/>
              </w:rPr>
            </w:pPr>
          </w:p>
        </w:tc>
        <w:tc>
          <w:tcPr>
            <w:tcW w:w="1227" w:type="dxa"/>
            <w:vMerge w:val="continue"/>
            <w:tcBorders>
              <w:left w:val="nil"/>
              <w:right w:val="single" w:color="auto" w:sz="4" w:space="0"/>
            </w:tcBorders>
            <w:vAlign w:val="center"/>
          </w:tcPr>
          <w:p w14:paraId="04BCA6E2">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14:paraId="7E0AC3B5">
            <w:pPr>
              <w:adjustRightInd w:val="0"/>
              <w:snapToGrid w:val="0"/>
              <w:rPr>
                <w:rFonts w:ascii="Times New Roman" w:hAnsi="Times New Roman" w:eastAsia="仿宋_GB2312"/>
                <w:sz w:val="22"/>
                <w:szCs w:val="21"/>
              </w:rPr>
            </w:pPr>
            <w:r>
              <w:rPr>
                <w:rFonts w:ascii="Times New Roman" w:hAnsi="Times New Roman" w:eastAsia="仿宋_GB2312"/>
                <w:sz w:val="22"/>
                <w:szCs w:val="21"/>
              </w:rPr>
              <w:t>非常规水源</w:t>
            </w:r>
            <w:r>
              <w:rPr>
                <w:rFonts w:hint="eastAsia" w:ascii="Times New Roman" w:hAnsi="Times New Roman" w:eastAsia="仿宋_GB2312"/>
                <w:sz w:val="22"/>
                <w:szCs w:val="21"/>
                <w:lang w:eastAsia="zh-CN"/>
              </w:rPr>
              <w:t>利用</w:t>
            </w:r>
          </w:p>
        </w:tc>
        <w:tc>
          <w:tcPr>
            <w:tcW w:w="5550" w:type="dxa"/>
            <w:tcBorders>
              <w:top w:val="single" w:color="auto" w:sz="4" w:space="0"/>
              <w:left w:val="nil"/>
              <w:bottom w:val="single" w:color="auto" w:sz="4" w:space="0"/>
              <w:right w:val="single" w:color="auto" w:sz="4" w:space="0"/>
            </w:tcBorders>
            <w:vAlign w:val="center"/>
          </w:tcPr>
          <w:p w14:paraId="3A5276E0">
            <w:pPr>
              <w:adjustRightInd w:val="0"/>
              <w:snapToGrid w:val="0"/>
              <w:rPr>
                <w:rFonts w:ascii="Times New Roman" w:hAnsi="Times New Roman" w:eastAsia="仿宋_GB2312"/>
                <w:sz w:val="22"/>
                <w:szCs w:val="21"/>
              </w:rPr>
            </w:pPr>
            <w:r>
              <w:rPr>
                <w:rFonts w:ascii="Times New Roman" w:hAnsi="Times New Roman" w:eastAsia="仿宋_GB2312"/>
                <w:sz w:val="22"/>
                <w:szCs w:val="21"/>
              </w:rPr>
              <w:t>企业利用</w:t>
            </w:r>
            <w:r>
              <w:rPr>
                <w:rFonts w:hint="eastAsia" w:ascii="Times New Roman" w:hAnsi="Times New Roman" w:eastAsia="仿宋_GB2312"/>
                <w:color w:val="auto"/>
                <w:sz w:val="22"/>
                <w:szCs w:val="21"/>
                <w:lang w:eastAsia="zh-CN"/>
              </w:rPr>
              <w:t>废水</w:t>
            </w:r>
            <w:r>
              <w:rPr>
                <w:rFonts w:ascii="Times New Roman" w:hAnsi="Times New Roman" w:eastAsia="仿宋_GB2312"/>
                <w:sz w:val="22"/>
                <w:szCs w:val="21"/>
              </w:rPr>
              <w:t>、城市中水、海水、雨水、矿井水等，</w:t>
            </w:r>
            <w:r>
              <w:rPr>
                <w:rFonts w:hint="eastAsia" w:ascii="Times New Roman" w:hAnsi="Times New Roman" w:eastAsia="仿宋_GB2312"/>
                <w:sz w:val="22"/>
                <w:szCs w:val="21"/>
                <w:lang w:eastAsia="zh-CN"/>
              </w:rPr>
              <w:t>加</w:t>
            </w:r>
            <w:r>
              <w:rPr>
                <w:rFonts w:hint="eastAsia" w:ascii="Times New Roman" w:hAnsi="Times New Roman" w:eastAsia="仿宋_GB2312"/>
                <w:sz w:val="22"/>
                <w:szCs w:val="21"/>
                <w:lang w:val="en-US" w:eastAsia="zh-CN"/>
              </w:rPr>
              <w:t>1</w:t>
            </w:r>
            <w:r>
              <w:rPr>
                <w:rFonts w:ascii="Times New Roman" w:hAnsi="Times New Roman" w:eastAsia="仿宋_GB2312"/>
                <w:sz w:val="22"/>
                <w:szCs w:val="21"/>
              </w:rPr>
              <w:t>分</w:t>
            </w:r>
            <w:r>
              <w:rPr>
                <w:rFonts w:hint="eastAsia" w:ascii="Times New Roman" w:hAnsi="Times New Roman" w:eastAsia="仿宋_GB2312"/>
                <w:sz w:val="22"/>
                <w:szCs w:val="21"/>
                <w:lang w:eastAsia="zh-CN"/>
              </w:rPr>
              <w:t>。</w:t>
            </w:r>
          </w:p>
        </w:tc>
        <w:tc>
          <w:tcPr>
            <w:tcW w:w="803" w:type="dxa"/>
            <w:tcBorders>
              <w:top w:val="single" w:color="auto" w:sz="4" w:space="0"/>
              <w:left w:val="nil"/>
              <w:bottom w:val="single" w:color="auto" w:sz="4" w:space="0"/>
              <w:right w:val="single" w:color="auto" w:sz="4" w:space="0"/>
            </w:tcBorders>
            <w:vAlign w:val="center"/>
          </w:tcPr>
          <w:p w14:paraId="681548A9">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val="en-US" w:eastAsia="zh-CN"/>
              </w:rPr>
              <w:t>1</w:t>
            </w:r>
          </w:p>
        </w:tc>
        <w:tc>
          <w:tcPr>
            <w:tcW w:w="1286" w:type="dxa"/>
            <w:tcBorders>
              <w:top w:val="single" w:color="auto" w:sz="4" w:space="0"/>
              <w:left w:val="nil"/>
              <w:bottom w:val="single" w:color="auto" w:sz="4" w:space="0"/>
              <w:right w:val="single" w:color="auto" w:sz="4" w:space="0"/>
            </w:tcBorders>
            <w:vAlign w:val="center"/>
          </w:tcPr>
          <w:p w14:paraId="699FD620">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59D1F4CC">
            <w:pPr>
              <w:adjustRightInd w:val="0"/>
              <w:snapToGrid w:val="0"/>
              <w:jc w:val="center"/>
              <w:rPr>
                <w:rFonts w:ascii="Times New Roman" w:hAnsi="Times New Roman" w:eastAsia="仿宋_GB2312"/>
                <w:sz w:val="22"/>
                <w:szCs w:val="21"/>
              </w:rPr>
            </w:pPr>
          </w:p>
        </w:tc>
      </w:tr>
      <w:tr w14:paraId="0A436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1" w:type="dxa"/>
            <w:vMerge w:val="continue"/>
            <w:tcBorders>
              <w:left w:val="single" w:color="auto" w:sz="4" w:space="0"/>
              <w:bottom w:val="single" w:color="auto" w:sz="4" w:space="0"/>
              <w:right w:val="single" w:color="auto" w:sz="4" w:space="0"/>
            </w:tcBorders>
            <w:vAlign w:val="center"/>
          </w:tcPr>
          <w:p w14:paraId="20DD7735">
            <w:pPr>
              <w:widowControl/>
              <w:adjustRightInd w:val="0"/>
              <w:snapToGrid w:val="0"/>
              <w:jc w:val="center"/>
              <w:rPr>
                <w:rFonts w:ascii="Times New Roman" w:hAnsi="Times New Roman" w:eastAsia="仿宋_GB2312"/>
                <w:sz w:val="22"/>
                <w:szCs w:val="21"/>
              </w:rPr>
            </w:pPr>
          </w:p>
        </w:tc>
        <w:tc>
          <w:tcPr>
            <w:tcW w:w="1227" w:type="dxa"/>
            <w:vMerge w:val="continue"/>
            <w:tcBorders>
              <w:left w:val="nil"/>
              <w:bottom w:val="single" w:color="auto" w:sz="4" w:space="0"/>
              <w:right w:val="single" w:color="auto" w:sz="4" w:space="0"/>
            </w:tcBorders>
            <w:vAlign w:val="center"/>
          </w:tcPr>
          <w:p w14:paraId="75316D94">
            <w:pPr>
              <w:widowControl/>
              <w:adjustRightInd w:val="0"/>
              <w:snapToGrid w:val="0"/>
              <w:jc w:val="center"/>
              <w:rPr>
                <w:rFonts w:ascii="Times New Roman" w:hAnsi="Times New Roman" w:eastAsia="仿宋_GB2312"/>
                <w:sz w:val="22"/>
                <w:szCs w:val="21"/>
              </w:rPr>
            </w:pPr>
          </w:p>
        </w:tc>
        <w:tc>
          <w:tcPr>
            <w:tcW w:w="2409" w:type="dxa"/>
            <w:tcBorders>
              <w:top w:val="single" w:color="auto" w:sz="4" w:space="0"/>
              <w:left w:val="nil"/>
              <w:bottom w:val="single" w:color="auto" w:sz="4" w:space="0"/>
              <w:right w:val="single" w:color="auto" w:sz="4" w:space="0"/>
            </w:tcBorders>
            <w:vAlign w:val="center"/>
          </w:tcPr>
          <w:p w14:paraId="06B2E847">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绿色</w:t>
            </w:r>
            <w:r>
              <w:rPr>
                <w:rFonts w:hint="eastAsia" w:eastAsia="仿宋_GB2312"/>
                <w:sz w:val="22"/>
                <w:szCs w:val="21"/>
                <w:lang w:eastAsia="zh-CN"/>
              </w:rPr>
              <w:t>称号</w:t>
            </w:r>
          </w:p>
        </w:tc>
        <w:tc>
          <w:tcPr>
            <w:tcW w:w="5550" w:type="dxa"/>
            <w:tcBorders>
              <w:top w:val="single" w:color="auto" w:sz="4" w:space="0"/>
              <w:left w:val="nil"/>
              <w:bottom w:val="single" w:color="auto" w:sz="4" w:space="0"/>
              <w:right w:val="single" w:color="auto" w:sz="4" w:space="0"/>
            </w:tcBorders>
            <w:vAlign w:val="center"/>
          </w:tcPr>
          <w:p w14:paraId="5B92980B">
            <w:pPr>
              <w:adjustRightInd w:val="0"/>
              <w:snapToGrid w:val="0"/>
              <w:rPr>
                <w:rFonts w:hint="eastAsia" w:ascii="Times New Roman" w:hAnsi="Times New Roman" w:eastAsia="仿宋_GB2312"/>
                <w:sz w:val="22"/>
                <w:szCs w:val="21"/>
                <w:lang w:eastAsia="zh-CN"/>
              </w:rPr>
            </w:pPr>
            <w:r>
              <w:rPr>
                <w:rFonts w:hint="eastAsia" w:ascii="Times New Roman" w:hAnsi="Times New Roman" w:eastAsia="仿宋_GB2312"/>
                <w:sz w:val="22"/>
                <w:szCs w:val="21"/>
                <w:lang w:eastAsia="zh-CN"/>
              </w:rPr>
              <w:t>企业获得省级绿色工厂称号，加</w:t>
            </w:r>
            <w:r>
              <w:rPr>
                <w:rFonts w:hint="eastAsia" w:ascii="Times New Roman" w:hAnsi="Times New Roman" w:eastAsia="仿宋_GB2312"/>
                <w:sz w:val="22"/>
                <w:szCs w:val="21"/>
                <w:lang w:val="en-US" w:eastAsia="zh-CN"/>
              </w:rPr>
              <w:t>1分</w:t>
            </w:r>
            <w:r>
              <w:rPr>
                <w:rFonts w:hint="eastAsia" w:ascii="Times New Roman" w:hAnsi="Times New Roman" w:eastAsia="仿宋_GB2312"/>
                <w:sz w:val="22"/>
                <w:szCs w:val="21"/>
                <w:lang w:eastAsia="zh-CN"/>
              </w:rPr>
              <w:t>。企业获得国家级绿色工厂称号，加</w:t>
            </w:r>
            <w:r>
              <w:rPr>
                <w:rFonts w:hint="eastAsia" w:ascii="Times New Roman" w:hAnsi="Times New Roman" w:eastAsia="仿宋_GB2312"/>
                <w:sz w:val="22"/>
                <w:szCs w:val="21"/>
                <w:lang w:val="en-US" w:eastAsia="zh-CN"/>
              </w:rPr>
              <w:t>2分。</w:t>
            </w:r>
          </w:p>
        </w:tc>
        <w:tc>
          <w:tcPr>
            <w:tcW w:w="803" w:type="dxa"/>
            <w:tcBorders>
              <w:top w:val="single" w:color="auto" w:sz="4" w:space="0"/>
              <w:left w:val="nil"/>
              <w:bottom w:val="single" w:color="auto" w:sz="4" w:space="0"/>
              <w:right w:val="single" w:color="auto" w:sz="4" w:space="0"/>
            </w:tcBorders>
            <w:vAlign w:val="center"/>
          </w:tcPr>
          <w:p w14:paraId="74DBB7FD">
            <w:pPr>
              <w:adjustRightInd w:val="0"/>
              <w:snapToGrid w:val="0"/>
              <w:jc w:val="center"/>
              <w:rPr>
                <w:rFonts w:ascii="Times New Roman" w:hAnsi="Times New Roman" w:eastAsia="仿宋_GB2312"/>
                <w:sz w:val="22"/>
                <w:szCs w:val="21"/>
              </w:rPr>
            </w:pPr>
            <w:r>
              <w:rPr>
                <w:rFonts w:ascii="Times New Roman" w:hAnsi="Times New Roman" w:eastAsia="仿宋_GB2312"/>
                <w:sz w:val="22"/>
                <w:szCs w:val="21"/>
              </w:rPr>
              <w:t>+</w:t>
            </w:r>
            <w:r>
              <w:rPr>
                <w:rFonts w:hint="eastAsia" w:ascii="Times New Roman" w:hAnsi="Times New Roman" w:eastAsia="仿宋_GB2312"/>
                <w:sz w:val="22"/>
                <w:szCs w:val="21"/>
                <w:lang w:eastAsia="zh-CN"/>
              </w:rPr>
              <w:t>1</w:t>
            </w:r>
            <w:r>
              <w:rPr>
                <w:rFonts w:hint="default" w:ascii="Times New Roman" w:hAnsi="Times New Roman" w:eastAsia="仿宋_GB2312" w:cs="Times New Roman"/>
                <w:sz w:val="22"/>
                <w:szCs w:val="21"/>
                <w:lang w:val="en-US" w:eastAsia="zh-CN"/>
              </w:rPr>
              <w:t>~</w:t>
            </w:r>
            <w:r>
              <w:rPr>
                <w:rFonts w:hint="eastAsia" w:ascii="Times New Roman" w:hAnsi="Times New Roman" w:eastAsia="仿宋_GB2312"/>
                <w:sz w:val="22"/>
                <w:szCs w:val="21"/>
                <w:lang w:val="en-US" w:eastAsia="zh-CN"/>
              </w:rPr>
              <w:t>2</w:t>
            </w:r>
          </w:p>
        </w:tc>
        <w:tc>
          <w:tcPr>
            <w:tcW w:w="1286" w:type="dxa"/>
            <w:tcBorders>
              <w:top w:val="single" w:color="auto" w:sz="4" w:space="0"/>
              <w:left w:val="nil"/>
              <w:bottom w:val="single" w:color="auto" w:sz="4" w:space="0"/>
              <w:right w:val="single" w:color="auto" w:sz="4" w:space="0"/>
            </w:tcBorders>
            <w:vAlign w:val="center"/>
          </w:tcPr>
          <w:p w14:paraId="5116E3C6">
            <w:pPr>
              <w:adjustRightInd w:val="0"/>
              <w:snapToGrid w:val="0"/>
              <w:jc w:val="center"/>
              <w:rPr>
                <w:rFonts w:ascii="Times New Roman" w:hAnsi="Times New Roman" w:eastAsia="仿宋_GB2312"/>
                <w:sz w:val="22"/>
                <w:szCs w:val="21"/>
              </w:rPr>
            </w:pPr>
          </w:p>
        </w:tc>
        <w:tc>
          <w:tcPr>
            <w:tcW w:w="2187" w:type="dxa"/>
            <w:tcBorders>
              <w:top w:val="single" w:color="auto" w:sz="4" w:space="0"/>
              <w:left w:val="nil"/>
              <w:bottom w:val="single" w:color="auto" w:sz="4" w:space="0"/>
              <w:right w:val="single" w:color="auto" w:sz="4" w:space="0"/>
            </w:tcBorders>
            <w:vAlign w:val="center"/>
          </w:tcPr>
          <w:p w14:paraId="7EB98820">
            <w:pPr>
              <w:adjustRightInd w:val="0"/>
              <w:snapToGrid w:val="0"/>
              <w:jc w:val="center"/>
              <w:rPr>
                <w:rFonts w:ascii="Times New Roman" w:hAnsi="Times New Roman" w:eastAsia="仿宋_GB2312"/>
                <w:sz w:val="22"/>
                <w:szCs w:val="21"/>
              </w:rPr>
            </w:pPr>
          </w:p>
        </w:tc>
      </w:tr>
      <w:tr w14:paraId="5CE4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690" w:type="dxa"/>
            <w:gridSpan w:val="5"/>
            <w:vAlign w:val="center"/>
          </w:tcPr>
          <w:p w14:paraId="2579D4BC">
            <w:pPr>
              <w:adjustRightInd w:val="0"/>
              <w:snapToGrid w:val="0"/>
              <w:jc w:val="center"/>
              <w:rPr>
                <w:rFonts w:hint="eastAsia" w:ascii="Times New Roman" w:hAnsi="Times New Roman" w:eastAsia="仿宋_GB2312"/>
                <w:sz w:val="22"/>
                <w:szCs w:val="21"/>
              </w:rPr>
            </w:pPr>
            <w:r>
              <w:rPr>
                <w:rFonts w:hint="eastAsia" w:ascii="Times New Roman" w:hAnsi="Times New Roman" w:eastAsia="仿宋_GB2312"/>
                <w:b/>
                <w:bCs w:val="0"/>
                <w:sz w:val="22"/>
                <w:szCs w:val="21"/>
              </w:rPr>
              <w:t>管理指标自评总得分</w:t>
            </w:r>
          </w:p>
        </w:tc>
        <w:tc>
          <w:tcPr>
            <w:tcW w:w="3473" w:type="dxa"/>
            <w:gridSpan w:val="2"/>
            <w:vAlign w:val="center"/>
          </w:tcPr>
          <w:p w14:paraId="4801EA95">
            <w:pPr>
              <w:adjustRightInd w:val="0"/>
              <w:snapToGrid w:val="0"/>
              <w:jc w:val="center"/>
              <w:rPr>
                <w:rFonts w:ascii="Times New Roman" w:hAnsi="Times New Roman" w:eastAsia="仿宋_GB2312"/>
                <w:sz w:val="22"/>
                <w:szCs w:val="21"/>
              </w:rPr>
            </w:pPr>
          </w:p>
        </w:tc>
      </w:tr>
    </w:tbl>
    <w:p w14:paraId="5678A786">
      <w:pPr>
        <w:adjustRightInd w:val="0"/>
        <w:snapToGrid w:val="0"/>
        <w:rPr>
          <w:rFonts w:hint="eastAsia" w:ascii="Times New Roman" w:hAnsi="Times New Roman" w:eastAsia="仿宋_GB2312"/>
          <w:bCs/>
          <w:szCs w:val="21"/>
        </w:rPr>
      </w:pPr>
    </w:p>
    <w:p w14:paraId="6425880A">
      <w:pPr>
        <w:adjustRightInd w:val="0"/>
        <w:snapToGrid w:val="0"/>
        <w:ind w:firstLine="0" w:firstLineChars="0"/>
        <w:rPr>
          <w:rFonts w:ascii="Times New Roman" w:hAnsi="Times New Roman" w:eastAsia="仿宋_GB2312"/>
          <w:bCs/>
          <w:sz w:val="24"/>
          <w:szCs w:val="24"/>
        </w:rPr>
      </w:pPr>
      <w:r>
        <w:rPr>
          <w:rFonts w:ascii="Times New Roman" w:hAnsi="Times New Roman" w:eastAsia="仿宋_GB2312"/>
          <w:bCs/>
          <w:sz w:val="24"/>
          <w:szCs w:val="24"/>
        </w:rPr>
        <w:t>注：1.自评打分</w:t>
      </w:r>
      <w:r>
        <w:rPr>
          <w:rFonts w:hint="eastAsia" w:eastAsia="仿宋_GB2312"/>
          <w:bCs/>
          <w:sz w:val="24"/>
          <w:szCs w:val="24"/>
          <w:lang w:eastAsia="zh-CN"/>
        </w:rPr>
        <w:t>说明</w:t>
      </w:r>
      <w:r>
        <w:rPr>
          <w:rFonts w:ascii="Times New Roman" w:hAnsi="Times New Roman" w:eastAsia="仿宋_GB2312"/>
          <w:bCs/>
          <w:sz w:val="24"/>
          <w:szCs w:val="24"/>
        </w:rPr>
        <w:t>：</w:t>
      </w:r>
    </w:p>
    <w:p w14:paraId="6A78A779">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①</w:t>
      </w:r>
      <w:r>
        <w:rPr>
          <w:rFonts w:ascii="Times New Roman" w:hAnsi="Times New Roman" w:eastAsia="仿宋_GB2312"/>
          <w:bCs/>
          <w:sz w:val="24"/>
          <w:szCs w:val="24"/>
        </w:rPr>
        <w:t>第8项是扣分项，符合该条件扣3分，不符合不扣分；</w:t>
      </w:r>
    </w:p>
    <w:p w14:paraId="7CC41168">
      <w:pPr>
        <w:numPr>
          <w:ilvl w:val="-1"/>
          <w:numId w:val="0"/>
        </w:numPr>
        <w:adjustRightInd w:val="0"/>
        <w:snapToGrid w:val="0"/>
        <w:ind w:firstLine="420" w:firstLineChars="175"/>
        <w:rPr>
          <w:rFonts w:ascii="Times New Roman" w:hAnsi="Times New Roman" w:eastAsia="仿宋_GB2312"/>
          <w:bCs/>
          <w:sz w:val="24"/>
          <w:szCs w:val="24"/>
        </w:rPr>
      </w:pPr>
      <w:r>
        <w:rPr>
          <w:rFonts w:hint="eastAsia" w:ascii="仿宋_GB2312" w:hAnsi="仿宋_GB2312" w:eastAsia="仿宋_GB2312" w:cs="仿宋_GB2312"/>
          <w:bCs/>
          <w:sz w:val="24"/>
          <w:szCs w:val="24"/>
        </w:rPr>
        <w:t>②</w:t>
      </w:r>
      <w:r>
        <w:rPr>
          <w:rFonts w:ascii="Times New Roman" w:hAnsi="Times New Roman" w:eastAsia="仿宋_GB2312"/>
          <w:bCs/>
          <w:sz w:val="24"/>
          <w:szCs w:val="24"/>
        </w:rPr>
        <w:t>第9项是加分项，符合该条件可</w:t>
      </w:r>
      <w:r>
        <w:rPr>
          <w:rFonts w:hint="eastAsia" w:eastAsia="仿宋_GB2312"/>
          <w:bCs/>
          <w:sz w:val="24"/>
          <w:szCs w:val="24"/>
          <w:lang w:eastAsia="zh-CN"/>
        </w:rPr>
        <w:t>另</w:t>
      </w:r>
      <w:r>
        <w:rPr>
          <w:rFonts w:ascii="Times New Roman" w:hAnsi="Times New Roman" w:eastAsia="仿宋_GB2312"/>
          <w:bCs/>
          <w:sz w:val="24"/>
          <w:szCs w:val="24"/>
        </w:rPr>
        <w:t>加分，不符合不加分。</w:t>
      </w:r>
    </w:p>
    <w:p w14:paraId="48A10EDE">
      <w:pPr>
        <w:numPr>
          <w:ilvl w:val="0"/>
          <w:numId w:val="0"/>
        </w:numPr>
        <w:adjustRightInd w:val="0"/>
        <w:snapToGrid w:val="0"/>
        <w:ind w:firstLine="480" w:firstLineChars="200"/>
        <w:rPr>
          <w:rFonts w:hint="eastAsia" w:ascii="Times New Roman" w:hAnsi="Times New Roman" w:eastAsia="仿宋_GB2312"/>
          <w:b w:val="0"/>
          <w:bCs/>
          <w:sz w:val="24"/>
          <w:szCs w:val="24"/>
        </w:rPr>
      </w:pPr>
      <w:r>
        <w:rPr>
          <w:rFonts w:hint="default" w:eastAsia="仿宋_GB2312"/>
          <w:b w:val="0"/>
          <w:bCs/>
          <w:sz w:val="24"/>
          <w:szCs w:val="24"/>
          <w:lang w:val="en-US" w:eastAsia="zh-CN"/>
        </w:rPr>
        <w:t>2.</w:t>
      </w:r>
      <w:r>
        <w:rPr>
          <w:rFonts w:hint="default" w:ascii="Times New Roman" w:hAnsi="Times New Roman" w:eastAsia="仿宋_GB2312"/>
          <w:b w:val="0"/>
          <w:bCs/>
          <w:sz w:val="24"/>
          <w:szCs w:val="24"/>
        </w:rPr>
        <w:t>平板玻璃、水泥行业参见JC/T 2695-2022《节水型企业 平板玻璃行业》、JC/T 2694-2022《节水型企业</w:t>
      </w:r>
      <w:r>
        <w:rPr>
          <w:rFonts w:hint="eastAsia" w:eastAsia="仿宋_GB2312"/>
          <w:b w:val="0"/>
          <w:bCs/>
          <w:sz w:val="24"/>
          <w:szCs w:val="24"/>
          <w:lang w:eastAsia="zh-CN"/>
        </w:rPr>
        <w:t xml:space="preserve"> </w:t>
      </w:r>
      <w:r>
        <w:rPr>
          <w:rFonts w:hint="default" w:ascii="Times New Roman" w:hAnsi="Times New Roman" w:eastAsia="仿宋_GB2312"/>
          <w:b w:val="0"/>
          <w:bCs/>
          <w:sz w:val="24"/>
          <w:szCs w:val="24"/>
        </w:rPr>
        <w:t>水泥行业》</w:t>
      </w:r>
      <w:r>
        <w:rPr>
          <w:rFonts w:hint="eastAsia" w:eastAsia="仿宋_GB2312"/>
          <w:b w:val="0"/>
          <w:bCs/>
          <w:sz w:val="24"/>
          <w:szCs w:val="24"/>
          <w:lang w:eastAsia="zh-CN"/>
        </w:rPr>
        <w:t>管理指标及要求进行打分，满分</w:t>
      </w:r>
      <w:r>
        <w:rPr>
          <w:rFonts w:hint="eastAsia" w:eastAsia="仿宋_GB2312"/>
          <w:b w:val="0"/>
          <w:bCs/>
          <w:sz w:val="24"/>
          <w:szCs w:val="24"/>
          <w:lang w:val="en-US" w:eastAsia="zh-CN"/>
        </w:rPr>
        <w:t>60分，扣分项、加分项不变。</w:t>
      </w:r>
    </w:p>
    <w:p w14:paraId="64F65434">
      <w:pPr>
        <w:adjustRightInd w:val="0"/>
        <w:snapToGrid w:val="0"/>
        <w:ind w:firstLine="480" w:firstLineChars="200"/>
        <w:jc w:val="left"/>
        <w:rPr>
          <w:rFonts w:hint="default" w:eastAsia="仿宋_GB2312"/>
          <w:bCs/>
          <w:sz w:val="24"/>
          <w:szCs w:val="24"/>
          <w:lang w:val="en-US" w:eastAsia="zh-CN"/>
        </w:rPr>
      </w:pPr>
      <w:r>
        <w:rPr>
          <w:rFonts w:hint="eastAsia" w:eastAsia="仿宋_GB2312"/>
          <w:bCs/>
          <w:sz w:val="24"/>
          <w:szCs w:val="24"/>
          <w:lang w:val="en-US" w:eastAsia="zh-CN"/>
        </w:rPr>
        <w:t>3</w:t>
      </w:r>
      <w:r>
        <w:rPr>
          <w:rFonts w:ascii="Times New Roman" w:hAnsi="Times New Roman" w:eastAsia="仿宋_GB2312"/>
          <w:bCs/>
          <w:sz w:val="24"/>
          <w:szCs w:val="24"/>
        </w:rPr>
        <w:t>.</w:t>
      </w:r>
      <w:r>
        <w:rPr>
          <w:rFonts w:hint="eastAsia" w:ascii="Times New Roman" w:hAnsi="Times New Roman" w:eastAsia="仿宋_GB2312"/>
          <w:bCs/>
          <w:sz w:val="24"/>
          <w:szCs w:val="24"/>
        </w:rPr>
        <w:t>证明材料索引</w:t>
      </w:r>
      <w:r>
        <w:rPr>
          <w:rFonts w:ascii="Times New Roman" w:hAnsi="Times New Roman" w:eastAsia="仿宋_GB2312"/>
          <w:bCs/>
          <w:sz w:val="24"/>
          <w:szCs w:val="24"/>
        </w:rPr>
        <w:t>：附上相关文件、记录等证明自评得分的材料</w:t>
      </w:r>
      <w:r>
        <w:rPr>
          <w:rFonts w:hint="eastAsia" w:ascii="Times New Roman" w:hAnsi="Times New Roman" w:eastAsia="仿宋_GB2312"/>
          <w:bCs/>
          <w:sz w:val="24"/>
          <w:szCs w:val="24"/>
        </w:rPr>
        <w:t>索引</w:t>
      </w:r>
      <w:r>
        <w:rPr>
          <w:rFonts w:ascii="Times New Roman" w:hAnsi="Times New Roman" w:eastAsia="仿宋_GB2312"/>
          <w:bCs/>
          <w:sz w:val="24"/>
          <w:szCs w:val="24"/>
        </w:rPr>
        <w:t>。</w:t>
      </w:r>
    </w:p>
    <w:p w14:paraId="7B60F7FD">
      <w:pPr>
        <w:adjustRightInd w:val="0"/>
        <w:snapToGrid w:val="0"/>
        <w:rPr>
          <w:rFonts w:ascii="Times New Roman" w:hAnsi="Times New Roman" w:eastAsia="仿宋_GB2312"/>
          <w:bCs/>
          <w:sz w:val="24"/>
          <w:szCs w:val="24"/>
        </w:rPr>
      </w:pPr>
    </w:p>
    <w:p w14:paraId="56449B62">
      <w:pPr>
        <w:spacing w:line="360" w:lineRule="auto"/>
        <w:textAlignment w:val="baseline"/>
        <w:rPr>
          <w:rFonts w:ascii="Times New Roman" w:hAnsi="Times New Roman" w:eastAsia="仿宋_GB2312"/>
          <w:color w:val="000000"/>
          <w:sz w:val="32"/>
          <w:szCs w:val="32"/>
        </w:rPr>
      </w:pPr>
      <w:r>
        <w:rPr>
          <w:rFonts w:ascii="Times New Roman" w:hAnsi="Times New Roman" w:eastAsia="仿宋_GB2312"/>
          <w:bCs/>
          <w:szCs w:val="21"/>
        </w:rPr>
        <w:br w:type="page"/>
      </w:r>
      <w:r>
        <w:rPr>
          <w:rFonts w:hint="eastAsia" w:ascii="黑体" w:hAnsi="黑体" w:eastAsia="黑体" w:cs="黑体"/>
          <w:color w:val="000000"/>
          <w:sz w:val="32"/>
          <w:szCs w:val="32"/>
        </w:rPr>
        <w:t>附表3</w:t>
      </w:r>
    </w:p>
    <w:p w14:paraId="10ED7931">
      <w:pPr>
        <w:spacing w:after="157" w:afterLines="50" w:line="360" w:lineRule="auto"/>
        <w:jc w:val="center"/>
        <w:textAlignment w:val="baseline"/>
        <w:rPr>
          <w:rFonts w:hint="eastAsia" w:ascii="黑体" w:hAnsi="黑体" w:eastAsia="黑体" w:cs="黑体"/>
          <w:b w:val="0"/>
          <w:color w:val="000000"/>
          <w:sz w:val="36"/>
          <w:szCs w:val="36"/>
        </w:rPr>
      </w:pPr>
      <w:r>
        <w:rPr>
          <w:rFonts w:hint="eastAsia" w:ascii="黑体" w:hAnsi="黑体" w:eastAsia="黑体" w:cs="黑体"/>
          <w:bCs/>
          <w:color w:val="000000"/>
          <w:sz w:val="36"/>
          <w:szCs w:val="36"/>
        </w:rPr>
        <w:t>技术指标自评表</w:t>
      </w:r>
    </w:p>
    <w:p w14:paraId="0118E3EF">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 钢铁行业技术指标自评表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101"/>
        <w:gridCol w:w="2051"/>
        <w:gridCol w:w="1023"/>
        <w:gridCol w:w="1278"/>
        <w:gridCol w:w="2013"/>
        <w:gridCol w:w="1970"/>
        <w:gridCol w:w="2756"/>
      </w:tblGrid>
      <w:tr w14:paraId="6E9CB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F3F4AF4">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2101" w:type="dxa"/>
            <w:tcBorders>
              <w:top w:val="single" w:color="auto" w:sz="4" w:space="0"/>
              <w:left w:val="single" w:color="auto" w:sz="4" w:space="0"/>
              <w:bottom w:val="single" w:color="auto" w:sz="4" w:space="0"/>
              <w:right w:val="single" w:color="auto" w:sz="4" w:space="0"/>
            </w:tcBorders>
            <w:vAlign w:val="center"/>
          </w:tcPr>
          <w:p w14:paraId="3F924817">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2051" w:type="dxa"/>
            <w:tcBorders>
              <w:top w:val="single" w:color="auto" w:sz="4" w:space="0"/>
              <w:left w:val="single" w:color="auto" w:sz="4" w:space="0"/>
              <w:bottom w:val="single" w:color="auto" w:sz="4" w:space="0"/>
              <w:right w:val="single" w:color="auto" w:sz="4" w:space="0"/>
            </w:tcBorders>
            <w:vAlign w:val="center"/>
          </w:tcPr>
          <w:p w14:paraId="10610074">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023" w:type="dxa"/>
            <w:tcBorders>
              <w:top w:val="single" w:color="auto" w:sz="4" w:space="0"/>
              <w:left w:val="single" w:color="auto" w:sz="4" w:space="0"/>
              <w:bottom w:val="single" w:color="auto" w:sz="4" w:space="0"/>
              <w:right w:val="single" w:color="auto" w:sz="4" w:space="0"/>
            </w:tcBorders>
            <w:vAlign w:val="center"/>
          </w:tcPr>
          <w:p w14:paraId="442BED4D">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278" w:type="dxa"/>
            <w:tcBorders>
              <w:top w:val="single" w:color="auto" w:sz="4" w:space="0"/>
              <w:left w:val="single" w:color="auto" w:sz="4" w:space="0"/>
              <w:bottom w:val="single" w:color="auto" w:sz="4" w:space="0"/>
              <w:right w:val="single" w:color="auto" w:sz="4" w:space="0"/>
            </w:tcBorders>
            <w:vAlign w:val="center"/>
          </w:tcPr>
          <w:p w14:paraId="28E364A0">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983" w:type="dxa"/>
            <w:gridSpan w:val="2"/>
            <w:tcBorders>
              <w:top w:val="single" w:color="auto" w:sz="4" w:space="0"/>
              <w:left w:val="single" w:color="auto" w:sz="4" w:space="0"/>
              <w:bottom w:val="single" w:color="auto" w:sz="4" w:space="0"/>
              <w:right w:val="single" w:color="auto" w:sz="4" w:space="0"/>
            </w:tcBorders>
            <w:vAlign w:val="center"/>
          </w:tcPr>
          <w:p w14:paraId="364DE9A8">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756" w:type="dxa"/>
            <w:tcBorders>
              <w:top w:val="single" w:color="auto" w:sz="4" w:space="0"/>
              <w:left w:val="single" w:color="auto" w:sz="4" w:space="0"/>
              <w:bottom w:val="single" w:color="auto" w:sz="4" w:space="0"/>
              <w:right w:val="single" w:color="auto" w:sz="4" w:space="0"/>
            </w:tcBorders>
            <w:vAlign w:val="center"/>
          </w:tcPr>
          <w:p w14:paraId="296BE5CD">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14:paraId="5367D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971" w:type="dxa"/>
            <w:vMerge w:val="restart"/>
            <w:tcBorders>
              <w:top w:val="single" w:color="auto" w:sz="4" w:space="0"/>
              <w:left w:val="single" w:color="auto" w:sz="4" w:space="0"/>
              <w:right w:val="single" w:color="auto" w:sz="4" w:space="0"/>
            </w:tcBorders>
            <w:vAlign w:val="center"/>
          </w:tcPr>
          <w:p w14:paraId="4D4FF2FD">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2101" w:type="dxa"/>
            <w:vMerge w:val="restart"/>
            <w:tcBorders>
              <w:top w:val="single" w:color="auto" w:sz="4" w:space="0"/>
              <w:left w:val="single" w:color="auto" w:sz="4" w:space="0"/>
              <w:right w:val="single" w:color="auto" w:sz="4" w:space="0"/>
            </w:tcBorders>
            <w:vAlign w:val="center"/>
          </w:tcPr>
          <w:p w14:paraId="7ED37E32">
            <w:pPr>
              <w:adjustRightInd w:val="0"/>
              <w:snapToGrid w:val="0"/>
              <w:jc w:val="center"/>
              <w:rPr>
                <w:rFonts w:ascii="Times New Roman" w:hAnsi="Times New Roman" w:eastAsia="仿宋_GB2312"/>
                <w:sz w:val="24"/>
              </w:rPr>
            </w:pPr>
            <w:r>
              <w:rPr>
                <w:rFonts w:ascii="Times New Roman" w:hAnsi="Times New Roman" w:eastAsia="仿宋_GB2312"/>
                <w:sz w:val="24"/>
              </w:rPr>
              <w:t>取水量</w:t>
            </w:r>
          </w:p>
        </w:tc>
        <w:tc>
          <w:tcPr>
            <w:tcW w:w="2051" w:type="dxa"/>
            <w:vMerge w:val="restart"/>
            <w:tcBorders>
              <w:top w:val="single" w:color="auto" w:sz="4" w:space="0"/>
              <w:left w:val="single" w:color="auto" w:sz="4" w:space="0"/>
              <w:right w:val="single" w:color="auto" w:sz="4" w:space="0"/>
            </w:tcBorders>
            <w:vAlign w:val="center"/>
          </w:tcPr>
          <w:p w14:paraId="76A9DDFD">
            <w:pPr>
              <w:adjustRightInd w:val="0"/>
              <w:snapToGrid w:val="0"/>
              <w:rPr>
                <w:rFonts w:ascii="Times New Roman" w:hAnsi="Times New Roman" w:eastAsia="仿宋_GB2312"/>
                <w:sz w:val="24"/>
              </w:rPr>
            </w:pPr>
            <w:r>
              <w:rPr>
                <w:rFonts w:ascii="Times New Roman" w:hAnsi="Times New Roman" w:eastAsia="仿宋_GB2312"/>
                <w:sz w:val="24"/>
              </w:rPr>
              <w:t>吨钢取水量</w:t>
            </w:r>
          </w:p>
        </w:tc>
        <w:tc>
          <w:tcPr>
            <w:tcW w:w="1023" w:type="dxa"/>
            <w:vMerge w:val="restart"/>
            <w:tcBorders>
              <w:top w:val="single" w:color="auto" w:sz="4" w:space="0"/>
              <w:left w:val="single" w:color="auto" w:sz="4" w:space="0"/>
              <w:right w:val="single" w:color="auto" w:sz="4" w:space="0"/>
            </w:tcBorders>
            <w:vAlign w:val="center"/>
          </w:tcPr>
          <w:p w14:paraId="71FE72A6">
            <w:pPr>
              <w:adjustRightInd w:val="0"/>
              <w:snapToGrid w:val="0"/>
              <w:jc w:val="center"/>
              <w:rPr>
                <w:rFonts w:hint="default" w:ascii="Times New Roman" w:hAnsi="Times New Roman" w:eastAsia="仿宋_GB2312"/>
                <w:sz w:val="24"/>
                <w:lang w:val="en-US" w:eastAsia="zh-CN"/>
              </w:rPr>
            </w:pPr>
            <w:r>
              <w:rPr>
                <w:rFonts w:ascii="Times New Roman" w:hAnsi="Times New Roman" w:eastAsia="仿宋_GB2312"/>
                <w:sz w:val="24"/>
              </w:rPr>
              <w:t>m</w:t>
            </w:r>
            <w:r>
              <w:rPr>
                <w:rFonts w:ascii="Times New Roman" w:hAnsi="Times New Roman" w:eastAsia="仿宋_GB2312"/>
                <w:sz w:val="24"/>
                <w:vertAlign w:val="superscript"/>
              </w:rPr>
              <w:t>3</w:t>
            </w:r>
            <w:r>
              <w:rPr>
                <w:rFonts w:hint="eastAsia" w:eastAsia="仿宋_GB2312"/>
                <w:sz w:val="24"/>
                <w:vertAlign w:val="baseline"/>
                <w:lang w:val="en-US" w:eastAsia="zh-CN"/>
              </w:rPr>
              <w:t>/t</w:t>
            </w:r>
          </w:p>
        </w:tc>
        <w:tc>
          <w:tcPr>
            <w:tcW w:w="1278" w:type="dxa"/>
            <w:vMerge w:val="restart"/>
            <w:tcBorders>
              <w:top w:val="single" w:color="auto" w:sz="4" w:space="0"/>
              <w:left w:val="single" w:color="auto" w:sz="4" w:space="0"/>
              <w:right w:val="single" w:color="auto" w:sz="4" w:space="0"/>
            </w:tcBorders>
            <w:vAlign w:val="center"/>
          </w:tcPr>
          <w:p w14:paraId="044CFB96">
            <w:pPr>
              <w:adjustRightInd w:val="0"/>
              <w:snapToGrid w:val="0"/>
              <w:jc w:val="center"/>
              <w:rPr>
                <w:rFonts w:ascii="Times New Roman" w:hAnsi="Times New Roman" w:eastAsia="仿宋_GB2312"/>
                <w:sz w:val="24"/>
              </w:rPr>
            </w:pPr>
            <w:r>
              <w:rPr>
                <w:rFonts w:ascii="Times New Roman" w:hAnsi="Times New Roman" w:eastAsia="仿宋_GB2312"/>
                <w:sz w:val="24"/>
              </w:rPr>
              <w:t>≤4.2</w:t>
            </w:r>
          </w:p>
        </w:tc>
        <w:tc>
          <w:tcPr>
            <w:tcW w:w="2013" w:type="dxa"/>
            <w:tcBorders>
              <w:top w:val="single" w:color="auto" w:sz="4" w:space="0"/>
              <w:left w:val="single" w:color="auto" w:sz="4" w:space="0"/>
              <w:right w:val="single" w:color="auto" w:sz="4" w:space="0"/>
            </w:tcBorders>
            <w:vAlign w:val="center"/>
          </w:tcPr>
          <w:p w14:paraId="27B91AB1">
            <w:pPr>
              <w:adjustRightInd w:val="0"/>
              <w:snapToGrid w:val="0"/>
              <w:jc w:val="center"/>
              <w:rPr>
                <w:rFonts w:ascii="Times New Roman" w:hAnsi="Times New Roman" w:eastAsia="仿宋_GB2312"/>
                <w:sz w:val="24"/>
              </w:rPr>
            </w:pPr>
            <w:r>
              <w:rPr>
                <w:rFonts w:hint="eastAsia" w:ascii="Times New Roman" w:hAnsi="Times New Roman" w:eastAsia="仿宋_GB2312"/>
                <w:sz w:val="24"/>
                <w:lang w:eastAsia="zh-CN"/>
              </w:rPr>
              <w:t>单位产品常规水源</w:t>
            </w:r>
            <w:r>
              <w:rPr>
                <w:rFonts w:hint="eastAsia" w:ascii="Times New Roman" w:hAnsi="Times New Roman" w:eastAsia="仿宋_GB2312"/>
                <w:sz w:val="24"/>
              </w:rPr>
              <w:t>取水量</w:t>
            </w:r>
          </w:p>
        </w:tc>
        <w:tc>
          <w:tcPr>
            <w:tcW w:w="1970" w:type="dxa"/>
            <w:tcBorders>
              <w:top w:val="single" w:color="auto" w:sz="4" w:space="0"/>
              <w:left w:val="single" w:color="auto" w:sz="4" w:space="0"/>
              <w:bottom w:val="single" w:color="auto" w:sz="4" w:space="0"/>
              <w:right w:val="single" w:color="auto" w:sz="4" w:space="0"/>
            </w:tcBorders>
            <w:vAlign w:val="center"/>
          </w:tcPr>
          <w:p w14:paraId="4AC0593D">
            <w:pPr>
              <w:adjustRightInd w:val="0"/>
              <w:snapToGrid w:val="0"/>
              <w:jc w:val="center"/>
              <w:rPr>
                <w:rFonts w:hint="eastAsia" w:ascii="Times New Roman" w:hAnsi="Times New Roman" w:eastAsia="仿宋_GB2312"/>
                <w:sz w:val="24"/>
              </w:rPr>
            </w:pPr>
          </w:p>
        </w:tc>
        <w:tc>
          <w:tcPr>
            <w:tcW w:w="2756" w:type="dxa"/>
            <w:vMerge w:val="restart"/>
            <w:tcBorders>
              <w:top w:val="single" w:color="auto" w:sz="4" w:space="0"/>
              <w:left w:val="single" w:color="auto" w:sz="4" w:space="0"/>
              <w:right w:val="single" w:color="auto" w:sz="4" w:space="0"/>
            </w:tcBorders>
            <w:vAlign w:val="center"/>
          </w:tcPr>
          <w:p w14:paraId="49C1B6AC">
            <w:pPr>
              <w:adjustRightInd w:val="0"/>
              <w:snapToGrid w:val="0"/>
              <w:jc w:val="center"/>
              <w:rPr>
                <w:rFonts w:ascii="Times New Roman" w:hAnsi="Times New Roman" w:eastAsia="仿宋_GB2312"/>
                <w:sz w:val="24"/>
              </w:rPr>
            </w:pPr>
          </w:p>
        </w:tc>
      </w:tr>
      <w:tr w14:paraId="5E63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71" w:type="dxa"/>
            <w:vMerge w:val="continue"/>
            <w:tcBorders>
              <w:left w:val="single" w:color="auto" w:sz="4" w:space="0"/>
              <w:bottom w:val="single" w:color="auto" w:sz="4" w:space="0"/>
              <w:right w:val="single" w:color="auto" w:sz="4" w:space="0"/>
            </w:tcBorders>
            <w:vAlign w:val="center"/>
          </w:tcPr>
          <w:p w14:paraId="7B71431A">
            <w:pPr>
              <w:adjustRightInd w:val="0"/>
              <w:snapToGrid w:val="0"/>
              <w:jc w:val="center"/>
              <w:rPr>
                <w:rFonts w:ascii="Times New Roman" w:hAnsi="Times New Roman"/>
              </w:rPr>
            </w:pPr>
          </w:p>
        </w:tc>
        <w:tc>
          <w:tcPr>
            <w:tcW w:w="2101" w:type="dxa"/>
            <w:vMerge w:val="continue"/>
            <w:tcBorders>
              <w:left w:val="single" w:color="auto" w:sz="4" w:space="0"/>
              <w:bottom w:val="single" w:color="auto" w:sz="4" w:space="0"/>
              <w:right w:val="single" w:color="auto" w:sz="4" w:space="0"/>
            </w:tcBorders>
            <w:vAlign w:val="center"/>
          </w:tcPr>
          <w:p w14:paraId="76EB7A53">
            <w:pPr>
              <w:adjustRightInd w:val="0"/>
              <w:snapToGrid w:val="0"/>
              <w:jc w:val="center"/>
              <w:rPr>
                <w:rFonts w:ascii="Times New Roman" w:hAnsi="Times New Roman"/>
              </w:rPr>
            </w:pPr>
          </w:p>
        </w:tc>
        <w:tc>
          <w:tcPr>
            <w:tcW w:w="2051" w:type="dxa"/>
            <w:vMerge w:val="continue"/>
            <w:tcBorders>
              <w:left w:val="single" w:color="auto" w:sz="4" w:space="0"/>
              <w:bottom w:val="single" w:color="auto" w:sz="4" w:space="0"/>
              <w:right w:val="single" w:color="auto" w:sz="4" w:space="0"/>
            </w:tcBorders>
            <w:vAlign w:val="center"/>
          </w:tcPr>
          <w:p w14:paraId="349D927C">
            <w:pPr>
              <w:adjustRightInd w:val="0"/>
              <w:snapToGrid w:val="0"/>
              <w:jc w:val="center"/>
              <w:rPr>
                <w:rFonts w:ascii="Times New Roman" w:hAnsi="Times New Roman"/>
              </w:rPr>
            </w:pPr>
          </w:p>
        </w:tc>
        <w:tc>
          <w:tcPr>
            <w:tcW w:w="1023" w:type="dxa"/>
            <w:vMerge w:val="continue"/>
            <w:tcBorders>
              <w:left w:val="single" w:color="auto" w:sz="4" w:space="0"/>
              <w:bottom w:val="single" w:color="auto" w:sz="4" w:space="0"/>
              <w:right w:val="single" w:color="auto" w:sz="4" w:space="0"/>
            </w:tcBorders>
            <w:vAlign w:val="center"/>
          </w:tcPr>
          <w:p w14:paraId="37C92DCE">
            <w:pPr>
              <w:adjustRightInd w:val="0"/>
              <w:snapToGrid w:val="0"/>
              <w:jc w:val="center"/>
              <w:rPr>
                <w:rFonts w:ascii="Times New Roman" w:hAnsi="Times New Roman"/>
              </w:rPr>
            </w:pPr>
          </w:p>
        </w:tc>
        <w:tc>
          <w:tcPr>
            <w:tcW w:w="1278" w:type="dxa"/>
            <w:vMerge w:val="continue"/>
            <w:tcBorders>
              <w:left w:val="single" w:color="auto" w:sz="4" w:space="0"/>
              <w:bottom w:val="single" w:color="auto" w:sz="4" w:space="0"/>
              <w:right w:val="single" w:color="auto" w:sz="4" w:space="0"/>
            </w:tcBorders>
            <w:vAlign w:val="center"/>
          </w:tcPr>
          <w:p w14:paraId="1AF5A06C">
            <w:pPr>
              <w:adjustRightInd w:val="0"/>
              <w:snapToGrid w:val="0"/>
              <w:jc w:val="center"/>
              <w:rPr>
                <w:rFonts w:ascii="Times New Roman" w:hAnsi="Times New Roman"/>
              </w:rPr>
            </w:pPr>
          </w:p>
        </w:tc>
        <w:tc>
          <w:tcPr>
            <w:tcW w:w="2013" w:type="dxa"/>
            <w:tcBorders>
              <w:left w:val="single" w:color="auto" w:sz="4" w:space="0"/>
              <w:bottom w:val="single" w:color="auto" w:sz="4" w:space="0"/>
              <w:right w:val="single" w:color="auto" w:sz="4" w:space="0"/>
            </w:tcBorders>
            <w:vAlign w:val="center"/>
          </w:tcPr>
          <w:p w14:paraId="1AE065EA">
            <w:pPr>
              <w:adjustRightInd w:val="0"/>
              <w:snapToGrid w:val="0"/>
              <w:jc w:val="center"/>
              <w:rPr>
                <w:rFonts w:ascii="Times New Roman" w:hAnsi="Times New Roman"/>
              </w:rPr>
            </w:pPr>
            <w:r>
              <w:rPr>
                <w:rFonts w:hint="eastAsia" w:ascii="Times New Roman" w:hAnsi="Times New Roman" w:eastAsia="仿宋_GB2312"/>
                <w:sz w:val="24"/>
              </w:rPr>
              <w:t>单位产品非常规水源取水量</w:t>
            </w:r>
          </w:p>
        </w:tc>
        <w:tc>
          <w:tcPr>
            <w:tcW w:w="1970" w:type="dxa"/>
            <w:tcBorders>
              <w:top w:val="single" w:color="auto" w:sz="4" w:space="0"/>
              <w:left w:val="single" w:color="auto" w:sz="4" w:space="0"/>
              <w:bottom w:val="single" w:color="auto" w:sz="4" w:space="0"/>
              <w:right w:val="single" w:color="auto" w:sz="4" w:space="0"/>
            </w:tcBorders>
            <w:vAlign w:val="center"/>
          </w:tcPr>
          <w:p w14:paraId="52827D21">
            <w:pPr>
              <w:adjustRightInd w:val="0"/>
              <w:snapToGrid w:val="0"/>
              <w:jc w:val="center"/>
              <w:rPr>
                <w:rFonts w:ascii="Times New Roman" w:hAnsi="Times New Roman"/>
              </w:rPr>
            </w:pPr>
          </w:p>
        </w:tc>
        <w:tc>
          <w:tcPr>
            <w:tcW w:w="2756" w:type="dxa"/>
            <w:vMerge w:val="continue"/>
            <w:tcBorders>
              <w:left w:val="single" w:color="auto" w:sz="4" w:space="0"/>
              <w:bottom w:val="single" w:color="auto" w:sz="4" w:space="0"/>
              <w:right w:val="single" w:color="auto" w:sz="4" w:space="0"/>
            </w:tcBorders>
            <w:vAlign w:val="center"/>
          </w:tcPr>
          <w:p w14:paraId="5F8F1326">
            <w:pPr>
              <w:adjustRightInd w:val="0"/>
              <w:snapToGrid w:val="0"/>
              <w:jc w:val="center"/>
              <w:rPr>
                <w:rFonts w:ascii="Times New Roman" w:hAnsi="Times New Roman"/>
              </w:rPr>
            </w:pPr>
          </w:p>
        </w:tc>
      </w:tr>
      <w:tr w14:paraId="066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restart"/>
            <w:tcBorders>
              <w:top w:val="single" w:color="auto" w:sz="4" w:space="0"/>
              <w:left w:val="single" w:color="auto" w:sz="4" w:space="0"/>
              <w:bottom w:val="single" w:color="auto" w:sz="4" w:space="0"/>
              <w:right w:val="single" w:color="auto" w:sz="4" w:space="0"/>
            </w:tcBorders>
            <w:vAlign w:val="center"/>
          </w:tcPr>
          <w:p w14:paraId="2D354C02">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2101" w:type="dxa"/>
            <w:vMerge w:val="restart"/>
            <w:tcBorders>
              <w:top w:val="single" w:color="auto" w:sz="4" w:space="0"/>
              <w:left w:val="single" w:color="auto" w:sz="4" w:space="0"/>
              <w:right w:val="single" w:color="auto" w:sz="4" w:space="0"/>
            </w:tcBorders>
            <w:vAlign w:val="center"/>
          </w:tcPr>
          <w:p w14:paraId="72A991A0">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2051" w:type="dxa"/>
            <w:tcBorders>
              <w:top w:val="single" w:color="auto" w:sz="4" w:space="0"/>
              <w:left w:val="single" w:color="auto" w:sz="4" w:space="0"/>
              <w:bottom w:val="single" w:color="auto" w:sz="4" w:space="0"/>
              <w:right w:val="single" w:color="auto" w:sz="4" w:space="0"/>
            </w:tcBorders>
            <w:vAlign w:val="center"/>
          </w:tcPr>
          <w:p w14:paraId="3C8DCBB2">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023" w:type="dxa"/>
            <w:tcBorders>
              <w:top w:val="single" w:color="auto" w:sz="4" w:space="0"/>
              <w:left w:val="single" w:color="auto" w:sz="4" w:space="0"/>
              <w:bottom w:val="single" w:color="auto" w:sz="4" w:space="0"/>
              <w:right w:val="single" w:color="auto" w:sz="4" w:space="0"/>
            </w:tcBorders>
            <w:vAlign w:val="center"/>
          </w:tcPr>
          <w:p w14:paraId="1914655A">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14:paraId="2800DBEF">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3983" w:type="dxa"/>
            <w:gridSpan w:val="2"/>
            <w:tcBorders>
              <w:top w:val="single" w:color="auto" w:sz="4" w:space="0"/>
              <w:left w:val="single" w:color="auto" w:sz="4" w:space="0"/>
              <w:bottom w:val="single" w:color="auto" w:sz="4" w:space="0"/>
              <w:right w:val="single" w:color="auto" w:sz="4" w:space="0"/>
            </w:tcBorders>
            <w:vAlign w:val="center"/>
          </w:tcPr>
          <w:p w14:paraId="14CF98DA">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14:paraId="2A090117">
            <w:pPr>
              <w:adjustRightInd w:val="0"/>
              <w:snapToGrid w:val="0"/>
              <w:jc w:val="center"/>
              <w:rPr>
                <w:rFonts w:ascii="Times New Roman" w:hAnsi="Times New Roman" w:eastAsia="仿宋_GB2312"/>
                <w:sz w:val="24"/>
              </w:rPr>
            </w:pPr>
          </w:p>
        </w:tc>
      </w:tr>
      <w:tr w14:paraId="7A3B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14:paraId="61E4E1C2">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right w:val="single" w:color="auto" w:sz="4" w:space="0"/>
            </w:tcBorders>
            <w:vAlign w:val="center"/>
          </w:tcPr>
          <w:p w14:paraId="4AFE12AE">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0D2988CF">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023" w:type="dxa"/>
            <w:tcBorders>
              <w:top w:val="single" w:color="auto" w:sz="4" w:space="0"/>
              <w:left w:val="single" w:color="auto" w:sz="4" w:space="0"/>
              <w:bottom w:val="single" w:color="auto" w:sz="4" w:space="0"/>
              <w:right w:val="single" w:color="auto" w:sz="4" w:space="0"/>
            </w:tcBorders>
            <w:vAlign w:val="center"/>
          </w:tcPr>
          <w:p w14:paraId="534EACBF">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14:paraId="34EECA17">
            <w:pPr>
              <w:adjustRightInd w:val="0"/>
              <w:snapToGrid w:val="0"/>
              <w:jc w:val="center"/>
              <w:rPr>
                <w:rFonts w:ascii="Times New Roman" w:hAnsi="Times New Roman" w:eastAsia="仿宋_GB2312"/>
                <w:sz w:val="24"/>
              </w:rPr>
            </w:pPr>
            <w:r>
              <w:rPr>
                <w:rFonts w:ascii="Times New Roman" w:hAnsi="Times New Roman" w:eastAsia="仿宋_GB2312"/>
                <w:sz w:val="24"/>
              </w:rPr>
              <w:t>≥75</w:t>
            </w:r>
          </w:p>
        </w:tc>
        <w:tc>
          <w:tcPr>
            <w:tcW w:w="3983" w:type="dxa"/>
            <w:gridSpan w:val="2"/>
            <w:tcBorders>
              <w:top w:val="single" w:color="auto" w:sz="4" w:space="0"/>
              <w:left w:val="single" w:color="auto" w:sz="4" w:space="0"/>
              <w:bottom w:val="single" w:color="auto" w:sz="4" w:space="0"/>
              <w:right w:val="single" w:color="auto" w:sz="4" w:space="0"/>
            </w:tcBorders>
            <w:vAlign w:val="center"/>
          </w:tcPr>
          <w:p w14:paraId="337C1F10">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14:paraId="42E1A8B9">
            <w:pPr>
              <w:adjustRightInd w:val="0"/>
              <w:snapToGrid w:val="0"/>
              <w:jc w:val="center"/>
              <w:rPr>
                <w:rFonts w:ascii="Times New Roman" w:hAnsi="Times New Roman" w:eastAsia="仿宋_GB2312"/>
                <w:sz w:val="24"/>
              </w:rPr>
            </w:pPr>
          </w:p>
        </w:tc>
      </w:tr>
      <w:tr w14:paraId="6FCA8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vMerge w:val="continue"/>
            <w:tcBorders>
              <w:top w:val="single" w:color="auto" w:sz="4" w:space="0"/>
              <w:left w:val="single" w:color="auto" w:sz="4" w:space="0"/>
              <w:bottom w:val="single" w:color="auto" w:sz="4" w:space="0"/>
              <w:right w:val="single" w:color="auto" w:sz="4" w:space="0"/>
            </w:tcBorders>
            <w:vAlign w:val="center"/>
          </w:tcPr>
          <w:p w14:paraId="7D7784FA">
            <w:pPr>
              <w:widowControl/>
              <w:adjustRightInd w:val="0"/>
              <w:snapToGrid w:val="0"/>
              <w:jc w:val="center"/>
              <w:rPr>
                <w:rFonts w:ascii="Times New Roman" w:hAnsi="Times New Roman" w:eastAsia="仿宋_GB2312"/>
                <w:sz w:val="24"/>
              </w:rPr>
            </w:pPr>
          </w:p>
        </w:tc>
        <w:tc>
          <w:tcPr>
            <w:tcW w:w="2101" w:type="dxa"/>
            <w:vMerge w:val="continue"/>
            <w:tcBorders>
              <w:left w:val="single" w:color="auto" w:sz="4" w:space="0"/>
              <w:bottom w:val="single" w:color="auto" w:sz="4" w:space="0"/>
              <w:right w:val="single" w:color="auto" w:sz="4" w:space="0"/>
            </w:tcBorders>
            <w:vAlign w:val="center"/>
          </w:tcPr>
          <w:p w14:paraId="26D1D17E">
            <w:pPr>
              <w:adjustRightInd w:val="0"/>
              <w:snapToGrid w:val="0"/>
              <w:jc w:val="center"/>
              <w:rPr>
                <w:rFonts w:ascii="Times New Roman" w:hAnsi="Times New Roman" w:eastAsia="仿宋_GB2312"/>
                <w:sz w:val="24"/>
              </w:rPr>
            </w:pPr>
          </w:p>
        </w:tc>
        <w:tc>
          <w:tcPr>
            <w:tcW w:w="2051" w:type="dxa"/>
            <w:tcBorders>
              <w:top w:val="single" w:color="auto" w:sz="4" w:space="0"/>
              <w:left w:val="single" w:color="auto" w:sz="4" w:space="0"/>
              <w:bottom w:val="single" w:color="auto" w:sz="4" w:space="0"/>
              <w:right w:val="single" w:color="auto" w:sz="4" w:space="0"/>
            </w:tcBorders>
            <w:vAlign w:val="center"/>
          </w:tcPr>
          <w:p w14:paraId="5D4B3323">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023" w:type="dxa"/>
            <w:tcBorders>
              <w:top w:val="single" w:color="auto" w:sz="4" w:space="0"/>
              <w:left w:val="single" w:color="auto" w:sz="4" w:space="0"/>
              <w:bottom w:val="single" w:color="auto" w:sz="4" w:space="0"/>
              <w:right w:val="single" w:color="auto" w:sz="4" w:space="0"/>
            </w:tcBorders>
            <w:vAlign w:val="center"/>
          </w:tcPr>
          <w:p w14:paraId="1D18F7A8">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14:paraId="69F4C106">
            <w:pPr>
              <w:adjustRightInd w:val="0"/>
              <w:snapToGrid w:val="0"/>
              <w:jc w:val="center"/>
              <w:rPr>
                <w:rFonts w:ascii="Times New Roman" w:hAnsi="Times New Roman" w:eastAsia="仿宋_GB2312"/>
                <w:sz w:val="24"/>
              </w:rPr>
            </w:pPr>
            <w:r>
              <w:rPr>
                <w:rFonts w:ascii="Times New Roman" w:hAnsi="Times New Roman" w:eastAsia="仿宋_GB2312"/>
                <w:sz w:val="24"/>
              </w:rPr>
              <w:t>≥97</w:t>
            </w:r>
          </w:p>
        </w:tc>
        <w:tc>
          <w:tcPr>
            <w:tcW w:w="3983" w:type="dxa"/>
            <w:gridSpan w:val="2"/>
            <w:tcBorders>
              <w:top w:val="single" w:color="auto" w:sz="4" w:space="0"/>
              <w:left w:val="single" w:color="auto" w:sz="4" w:space="0"/>
              <w:bottom w:val="single" w:color="auto" w:sz="4" w:space="0"/>
              <w:right w:val="single" w:color="auto" w:sz="4" w:space="0"/>
            </w:tcBorders>
            <w:vAlign w:val="center"/>
          </w:tcPr>
          <w:p w14:paraId="4D94B430">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14:paraId="6642CC90">
            <w:pPr>
              <w:adjustRightInd w:val="0"/>
              <w:snapToGrid w:val="0"/>
              <w:jc w:val="center"/>
              <w:rPr>
                <w:rFonts w:ascii="Times New Roman" w:hAnsi="Times New Roman" w:eastAsia="仿宋_GB2312"/>
                <w:sz w:val="24"/>
              </w:rPr>
            </w:pPr>
          </w:p>
        </w:tc>
      </w:tr>
      <w:tr w14:paraId="52453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71" w:type="dxa"/>
            <w:tcBorders>
              <w:top w:val="single" w:color="auto" w:sz="4" w:space="0"/>
              <w:left w:val="single" w:color="auto" w:sz="4" w:space="0"/>
              <w:bottom w:val="single" w:color="auto" w:sz="4" w:space="0"/>
              <w:right w:val="single" w:color="auto" w:sz="4" w:space="0"/>
            </w:tcBorders>
            <w:vAlign w:val="center"/>
          </w:tcPr>
          <w:p w14:paraId="1E52D704">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2101" w:type="dxa"/>
            <w:tcBorders>
              <w:top w:val="single" w:color="auto" w:sz="4" w:space="0"/>
              <w:left w:val="single" w:color="auto" w:sz="4" w:space="0"/>
              <w:bottom w:val="single" w:color="auto" w:sz="4" w:space="0"/>
              <w:right w:val="single" w:color="auto" w:sz="4" w:space="0"/>
            </w:tcBorders>
            <w:vAlign w:val="center"/>
          </w:tcPr>
          <w:p w14:paraId="02DF654C">
            <w:pPr>
              <w:adjustRightInd w:val="0"/>
              <w:snapToGrid w:val="0"/>
              <w:jc w:val="center"/>
              <w:rPr>
                <w:rFonts w:hint="eastAsia" w:ascii="Times New Roman" w:hAnsi="Times New Roman" w:eastAsia="仿宋_GB2312"/>
                <w:sz w:val="24"/>
                <w:lang w:eastAsia="zh-CN"/>
              </w:rPr>
            </w:pPr>
            <w:r>
              <w:rPr>
                <w:rFonts w:hint="eastAsia" w:eastAsia="仿宋_GB2312"/>
                <w:sz w:val="24"/>
                <w:lang w:eastAsia="zh-CN"/>
              </w:rPr>
              <w:t>用水漏损</w:t>
            </w:r>
          </w:p>
        </w:tc>
        <w:tc>
          <w:tcPr>
            <w:tcW w:w="2051" w:type="dxa"/>
            <w:tcBorders>
              <w:top w:val="single" w:color="auto" w:sz="4" w:space="0"/>
              <w:left w:val="single" w:color="auto" w:sz="4" w:space="0"/>
              <w:bottom w:val="single" w:color="auto" w:sz="4" w:space="0"/>
              <w:right w:val="single" w:color="auto" w:sz="4" w:space="0"/>
            </w:tcBorders>
            <w:vAlign w:val="center"/>
          </w:tcPr>
          <w:p w14:paraId="2ECE93E9">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023" w:type="dxa"/>
            <w:tcBorders>
              <w:top w:val="single" w:color="auto" w:sz="4" w:space="0"/>
              <w:left w:val="single" w:color="auto" w:sz="4" w:space="0"/>
              <w:bottom w:val="single" w:color="auto" w:sz="4" w:space="0"/>
              <w:right w:val="single" w:color="auto" w:sz="4" w:space="0"/>
            </w:tcBorders>
            <w:vAlign w:val="center"/>
          </w:tcPr>
          <w:p w14:paraId="63989827">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278" w:type="dxa"/>
            <w:tcBorders>
              <w:top w:val="single" w:color="auto" w:sz="4" w:space="0"/>
              <w:left w:val="single" w:color="auto" w:sz="4" w:space="0"/>
              <w:bottom w:val="single" w:color="auto" w:sz="4" w:space="0"/>
              <w:right w:val="single" w:color="auto" w:sz="4" w:space="0"/>
            </w:tcBorders>
            <w:vAlign w:val="center"/>
          </w:tcPr>
          <w:p w14:paraId="31DC0414">
            <w:pPr>
              <w:adjustRightInd w:val="0"/>
              <w:snapToGrid w:val="0"/>
              <w:jc w:val="center"/>
              <w:rPr>
                <w:rFonts w:ascii="Times New Roman" w:hAnsi="Times New Roman" w:eastAsia="仿宋_GB2312"/>
                <w:sz w:val="24"/>
              </w:rPr>
            </w:pPr>
            <w:r>
              <w:rPr>
                <w:rFonts w:ascii="Times New Roman" w:hAnsi="Times New Roman" w:eastAsia="仿宋_GB2312"/>
                <w:sz w:val="24"/>
              </w:rPr>
              <w:t>≤8</w:t>
            </w:r>
          </w:p>
        </w:tc>
        <w:tc>
          <w:tcPr>
            <w:tcW w:w="3983" w:type="dxa"/>
            <w:gridSpan w:val="2"/>
            <w:tcBorders>
              <w:top w:val="single" w:color="auto" w:sz="4" w:space="0"/>
              <w:left w:val="single" w:color="auto" w:sz="4" w:space="0"/>
              <w:bottom w:val="single" w:color="auto" w:sz="4" w:space="0"/>
              <w:right w:val="single" w:color="auto" w:sz="4" w:space="0"/>
            </w:tcBorders>
            <w:vAlign w:val="center"/>
          </w:tcPr>
          <w:p w14:paraId="22E115A2">
            <w:pPr>
              <w:adjustRightInd w:val="0"/>
              <w:snapToGrid w:val="0"/>
              <w:jc w:val="center"/>
              <w:rPr>
                <w:rFonts w:ascii="Times New Roman" w:hAnsi="Times New Roman" w:eastAsia="仿宋_GB2312"/>
                <w:sz w:val="24"/>
              </w:rPr>
            </w:pPr>
          </w:p>
        </w:tc>
        <w:tc>
          <w:tcPr>
            <w:tcW w:w="2756" w:type="dxa"/>
            <w:tcBorders>
              <w:top w:val="single" w:color="auto" w:sz="4" w:space="0"/>
              <w:left w:val="single" w:color="auto" w:sz="4" w:space="0"/>
              <w:bottom w:val="single" w:color="auto" w:sz="4" w:space="0"/>
              <w:right w:val="single" w:color="auto" w:sz="4" w:space="0"/>
            </w:tcBorders>
            <w:vAlign w:val="center"/>
          </w:tcPr>
          <w:p w14:paraId="748742D3">
            <w:pPr>
              <w:adjustRightInd w:val="0"/>
              <w:snapToGrid w:val="0"/>
              <w:jc w:val="center"/>
              <w:rPr>
                <w:rFonts w:ascii="Times New Roman" w:hAnsi="Times New Roman" w:eastAsia="仿宋_GB2312"/>
                <w:sz w:val="24"/>
              </w:rPr>
            </w:pPr>
          </w:p>
        </w:tc>
      </w:tr>
      <w:tr w14:paraId="48DC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4163" w:type="dxa"/>
            <w:gridSpan w:val="8"/>
            <w:tcBorders>
              <w:top w:val="single" w:color="auto" w:sz="4" w:space="0"/>
              <w:left w:val="single" w:color="auto" w:sz="4" w:space="0"/>
              <w:bottom w:val="single" w:color="auto" w:sz="4" w:space="0"/>
              <w:right w:val="single" w:color="auto" w:sz="4" w:space="0"/>
            </w:tcBorders>
            <w:vAlign w:val="center"/>
          </w:tcPr>
          <w:p w14:paraId="37353ACF">
            <w:pPr>
              <w:adjustRightInd w:val="0"/>
              <w:snapToGrid w:val="0"/>
              <w:textAlignment w:val="baseline"/>
              <w:rPr>
                <w:rFonts w:ascii="Times New Roman" w:hAnsi="Times New Roman" w:eastAsia="仿宋_GB2312"/>
                <w:sz w:val="24"/>
                <w:szCs w:val="28"/>
              </w:rPr>
            </w:pPr>
            <w:r>
              <w:rPr>
                <w:rFonts w:ascii="Times New Roman" w:hAnsi="Times New Roman" w:eastAsia="仿宋_GB2312"/>
                <w:szCs w:val="21"/>
              </w:rPr>
              <w:t>注：各参数计算方法参见GB/T 26924-2011《节水型企业 钢铁行业》。</w:t>
            </w:r>
          </w:p>
        </w:tc>
      </w:tr>
    </w:tbl>
    <w:p w14:paraId="2AEDEB97">
      <w:pPr>
        <w:spacing w:line="360" w:lineRule="auto"/>
        <w:ind w:firstLine="560" w:firstLineChars="200"/>
        <w:textAlignment w:val="baseline"/>
        <w:rPr>
          <w:rFonts w:hint="eastAsia" w:ascii="Times New Roman" w:hAnsi="Times New Roman" w:eastAsia="仿宋_GB2312"/>
          <w:b w:val="0"/>
          <w:color w:val="000000"/>
          <w:sz w:val="28"/>
          <w:szCs w:val="28"/>
        </w:rPr>
        <w:sectPr>
          <w:headerReference r:id="rId10" w:type="default"/>
          <w:footerReference r:id="rId11" w:type="default"/>
          <w:pgSz w:w="16838" w:h="11906" w:orient="landscape"/>
          <w:pgMar w:top="1800" w:right="1440" w:bottom="1800" w:left="1440" w:header="851" w:footer="992" w:gutter="0"/>
          <w:cols w:space="720" w:num="1"/>
          <w:docGrid w:type="lines" w:linePitch="312" w:charSpace="0"/>
        </w:sectPr>
      </w:pPr>
    </w:p>
    <w:p w14:paraId="2BE1F86E">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2</w:t>
      </w:r>
      <w:r>
        <w:rPr>
          <w:rFonts w:ascii="Times New Roman" w:hAnsi="Times New Roman" w:eastAsia="仿宋_GB2312"/>
          <w:bCs/>
          <w:color w:val="000000"/>
          <w:sz w:val="32"/>
          <w:szCs w:val="32"/>
        </w:rPr>
        <w:t xml:space="preserve"> 炼焦行业技术指标自评表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371"/>
        <w:gridCol w:w="1714"/>
        <w:gridCol w:w="870"/>
        <w:gridCol w:w="802"/>
        <w:gridCol w:w="989"/>
        <w:gridCol w:w="1008"/>
        <w:gridCol w:w="1524"/>
        <w:gridCol w:w="2173"/>
        <w:gridCol w:w="2875"/>
      </w:tblGrid>
      <w:tr w14:paraId="249B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restart"/>
            <w:vAlign w:val="center"/>
          </w:tcPr>
          <w:p w14:paraId="63E6F8E0">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371" w:type="dxa"/>
            <w:vMerge w:val="restart"/>
            <w:vAlign w:val="center"/>
          </w:tcPr>
          <w:p w14:paraId="17245594">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714" w:type="dxa"/>
            <w:vMerge w:val="restart"/>
            <w:vAlign w:val="center"/>
          </w:tcPr>
          <w:p w14:paraId="2EEC105B">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870" w:type="dxa"/>
            <w:vMerge w:val="restart"/>
            <w:vAlign w:val="center"/>
          </w:tcPr>
          <w:p w14:paraId="6ACCF640">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799" w:type="dxa"/>
            <w:gridSpan w:val="3"/>
            <w:vAlign w:val="center"/>
          </w:tcPr>
          <w:p w14:paraId="606441FA">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697" w:type="dxa"/>
            <w:gridSpan w:val="2"/>
            <w:vMerge w:val="restart"/>
            <w:vAlign w:val="center"/>
          </w:tcPr>
          <w:p w14:paraId="7DF3B347">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75" w:type="dxa"/>
            <w:vMerge w:val="restart"/>
            <w:vAlign w:val="center"/>
          </w:tcPr>
          <w:p w14:paraId="27B45F37">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44748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14:paraId="3917623B">
            <w:pPr>
              <w:adjustRightInd w:val="0"/>
              <w:snapToGrid w:val="0"/>
              <w:jc w:val="center"/>
              <w:rPr>
                <w:rFonts w:ascii="Times New Roman" w:hAnsi="Times New Roman" w:eastAsia="仿宋_GB2312"/>
                <w:b w:val="0"/>
                <w:bCs/>
                <w:sz w:val="24"/>
                <w:szCs w:val="24"/>
              </w:rPr>
            </w:pPr>
          </w:p>
        </w:tc>
        <w:tc>
          <w:tcPr>
            <w:tcW w:w="1371" w:type="dxa"/>
            <w:vMerge w:val="continue"/>
            <w:vAlign w:val="center"/>
          </w:tcPr>
          <w:p w14:paraId="6E2ECA15">
            <w:pPr>
              <w:adjustRightInd w:val="0"/>
              <w:snapToGrid w:val="0"/>
              <w:jc w:val="center"/>
              <w:rPr>
                <w:rFonts w:ascii="Times New Roman" w:hAnsi="Times New Roman" w:eastAsia="仿宋_GB2312"/>
                <w:b w:val="0"/>
                <w:bCs/>
                <w:sz w:val="24"/>
                <w:szCs w:val="24"/>
              </w:rPr>
            </w:pPr>
          </w:p>
        </w:tc>
        <w:tc>
          <w:tcPr>
            <w:tcW w:w="1714" w:type="dxa"/>
            <w:vMerge w:val="continue"/>
            <w:vAlign w:val="center"/>
          </w:tcPr>
          <w:p w14:paraId="23551F66">
            <w:pPr>
              <w:adjustRightInd w:val="0"/>
              <w:snapToGrid w:val="0"/>
              <w:jc w:val="center"/>
              <w:rPr>
                <w:rFonts w:ascii="Times New Roman" w:hAnsi="Times New Roman" w:eastAsia="仿宋_GB2312"/>
                <w:b w:val="0"/>
                <w:bCs/>
                <w:sz w:val="24"/>
                <w:szCs w:val="24"/>
              </w:rPr>
            </w:pPr>
          </w:p>
        </w:tc>
        <w:tc>
          <w:tcPr>
            <w:tcW w:w="870" w:type="dxa"/>
            <w:vMerge w:val="continue"/>
            <w:vAlign w:val="center"/>
          </w:tcPr>
          <w:p w14:paraId="1F1D9358">
            <w:pPr>
              <w:adjustRightInd w:val="0"/>
              <w:snapToGrid w:val="0"/>
              <w:jc w:val="center"/>
              <w:rPr>
                <w:rFonts w:ascii="Times New Roman" w:hAnsi="Times New Roman" w:eastAsia="仿宋_GB2312"/>
                <w:b w:val="0"/>
                <w:bCs/>
                <w:sz w:val="24"/>
                <w:szCs w:val="24"/>
              </w:rPr>
            </w:pPr>
          </w:p>
        </w:tc>
        <w:tc>
          <w:tcPr>
            <w:tcW w:w="802" w:type="dxa"/>
            <w:vAlign w:val="center"/>
          </w:tcPr>
          <w:p w14:paraId="5827B8E0">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常规焦炉</w:t>
            </w:r>
          </w:p>
        </w:tc>
        <w:tc>
          <w:tcPr>
            <w:tcW w:w="989" w:type="dxa"/>
            <w:vAlign w:val="center"/>
          </w:tcPr>
          <w:p w14:paraId="6DD723C7">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热回收焦炉</w:t>
            </w:r>
          </w:p>
        </w:tc>
        <w:tc>
          <w:tcPr>
            <w:tcW w:w="1008" w:type="dxa"/>
            <w:vAlign w:val="center"/>
          </w:tcPr>
          <w:p w14:paraId="5345F46C">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半焦炉</w:t>
            </w:r>
          </w:p>
        </w:tc>
        <w:tc>
          <w:tcPr>
            <w:tcW w:w="3697" w:type="dxa"/>
            <w:gridSpan w:val="2"/>
            <w:vMerge w:val="continue"/>
            <w:vAlign w:val="center"/>
          </w:tcPr>
          <w:p w14:paraId="352A0157">
            <w:pPr>
              <w:adjustRightInd w:val="0"/>
              <w:snapToGrid w:val="0"/>
              <w:jc w:val="center"/>
              <w:rPr>
                <w:rFonts w:ascii="Times New Roman" w:hAnsi="Times New Roman" w:eastAsia="仿宋_GB2312"/>
                <w:sz w:val="24"/>
                <w:szCs w:val="24"/>
              </w:rPr>
            </w:pPr>
          </w:p>
        </w:tc>
        <w:tc>
          <w:tcPr>
            <w:tcW w:w="2875" w:type="dxa"/>
            <w:vMerge w:val="continue"/>
            <w:vAlign w:val="center"/>
          </w:tcPr>
          <w:p w14:paraId="339A04C5">
            <w:pPr>
              <w:adjustRightInd w:val="0"/>
              <w:snapToGrid w:val="0"/>
              <w:jc w:val="center"/>
              <w:rPr>
                <w:rFonts w:ascii="Times New Roman" w:hAnsi="Times New Roman" w:eastAsia="仿宋_GB2312"/>
                <w:sz w:val="24"/>
                <w:szCs w:val="24"/>
              </w:rPr>
            </w:pPr>
          </w:p>
        </w:tc>
      </w:tr>
      <w:tr w14:paraId="546E2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restart"/>
            <w:vAlign w:val="center"/>
          </w:tcPr>
          <w:p w14:paraId="523DF9C8">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371" w:type="dxa"/>
            <w:vMerge w:val="restart"/>
            <w:vAlign w:val="center"/>
          </w:tcPr>
          <w:p w14:paraId="2D618AA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1714" w:type="dxa"/>
            <w:vMerge w:val="restart"/>
            <w:vAlign w:val="center"/>
          </w:tcPr>
          <w:p w14:paraId="7789AFF1">
            <w:pPr>
              <w:adjustRightInd w:val="0"/>
              <w:snapToGrid w:val="0"/>
              <w:rPr>
                <w:rFonts w:ascii="Times New Roman" w:hAnsi="Times New Roman" w:eastAsia="仿宋_GB2312"/>
                <w:sz w:val="24"/>
                <w:szCs w:val="24"/>
              </w:rPr>
            </w:pPr>
            <w:r>
              <w:rPr>
                <w:rFonts w:ascii="Times New Roman" w:hAnsi="Times New Roman" w:eastAsia="仿宋_GB2312"/>
                <w:sz w:val="24"/>
                <w:szCs w:val="24"/>
              </w:rPr>
              <w:t>吨焦取水量</w:t>
            </w:r>
          </w:p>
        </w:tc>
        <w:tc>
          <w:tcPr>
            <w:tcW w:w="870" w:type="dxa"/>
            <w:vMerge w:val="restart"/>
            <w:vAlign w:val="center"/>
          </w:tcPr>
          <w:p w14:paraId="308AD02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802" w:type="dxa"/>
            <w:vMerge w:val="restart"/>
            <w:vAlign w:val="center"/>
          </w:tcPr>
          <w:p w14:paraId="35EE199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989" w:type="dxa"/>
            <w:vMerge w:val="restart"/>
            <w:vAlign w:val="center"/>
          </w:tcPr>
          <w:p w14:paraId="2B79CC8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≤0.4</w:t>
            </w:r>
          </w:p>
        </w:tc>
        <w:tc>
          <w:tcPr>
            <w:tcW w:w="1008" w:type="dxa"/>
            <w:vMerge w:val="restart"/>
            <w:vAlign w:val="center"/>
          </w:tcPr>
          <w:p w14:paraId="456D029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≤0.6</w:t>
            </w:r>
          </w:p>
        </w:tc>
        <w:tc>
          <w:tcPr>
            <w:tcW w:w="1524" w:type="dxa"/>
            <w:vAlign w:val="center"/>
          </w:tcPr>
          <w:p w14:paraId="374EEF0A">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14:paraId="3D5BAE0A">
            <w:pPr>
              <w:adjustRightInd w:val="0"/>
              <w:snapToGrid w:val="0"/>
              <w:jc w:val="center"/>
              <w:rPr>
                <w:rFonts w:hint="eastAsia" w:ascii="Times New Roman" w:hAnsi="Times New Roman" w:eastAsia="仿宋_GB2312"/>
                <w:sz w:val="24"/>
                <w:szCs w:val="24"/>
              </w:rPr>
            </w:pPr>
          </w:p>
        </w:tc>
        <w:tc>
          <w:tcPr>
            <w:tcW w:w="2875" w:type="dxa"/>
            <w:vMerge w:val="restart"/>
            <w:vAlign w:val="center"/>
          </w:tcPr>
          <w:p w14:paraId="45D855FB">
            <w:pPr>
              <w:adjustRightInd w:val="0"/>
              <w:snapToGrid w:val="0"/>
              <w:jc w:val="center"/>
              <w:rPr>
                <w:rFonts w:ascii="Times New Roman" w:hAnsi="Times New Roman" w:eastAsia="仿宋_GB2312"/>
                <w:sz w:val="24"/>
                <w:szCs w:val="24"/>
              </w:rPr>
            </w:pPr>
          </w:p>
        </w:tc>
      </w:tr>
      <w:tr w14:paraId="6D86F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37" w:type="dxa"/>
            <w:vMerge w:val="continue"/>
            <w:vAlign w:val="center"/>
          </w:tcPr>
          <w:p w14:paraId="7015D052">
            <w:pPr>
              <w:adjustRightInd w:val="0"/>
              <w:snapToGrid w:val="0"/>
              <w:jc w:val="center"/>
              <w:rPr>
                <w:rFonts w:ascii="Times New Roman" w:hAnsi="Times New Roman"/>
              </w:rPr>
            </w:pPr>
          </w:p>
        </w:tc>
        <w:tc>
          <w:tcPr>
            <w:tcW w:w="1371" w:type="dxa"/>
            <w:vMerge w:val="continue"/>
            <w:vAlign w:val="center"/>
          </w:tcPr>
          <w:p w14:paraId="2C45C4E5">
            <w:pPr>
              <w:adjustRightInd w:val="0"/>
              <w:snapToGrid w:val="0"/>
              <w:jc w:val="center"/>
              <w:rPr>
                <w:rFonts w:ascii="Times New Roman" w:hAnsi="Times New Roman"/>
              </w:rPr>
            </w:pPr>
          </w:p>
        </w:tc>
        <w:tc>
          <w:tcPr>
            <w:tcW w:w="1714" w:type="dxa"/>
            <w:vMerge w:val="continue"/>
            <w:vAlign w:val="center"/>
          </w:tcPr>
          <w:p w14:paraId="70B63A2F">
            <w:pPr>
              <w:adjustRightInd w:val="0"/>
              <w:snapToGrid w:val="0"/>
              <w:jc w:val="center"/>
              <w:rPr>
                <w:rFonts w:ascii="Times New Roman" w:hAnsi="Times New Roman"/>
              </w:rPr>
            </w:pPr>
          </w:p>
        </w:tc>
        <w:tc>
          <w:tcPr>
            <w:tcW w:w="870" w:type="dxa"/>
            <w:vMerge w:val="continue"/>
            <w:vAlign w:val="center"/>
          </w:tcPr>
          <w:p w14:paraId="741BEEE9">
            <w:pPr>
              <w:adjustRightInd w:val="0"/>
              <w:snapToGrid w:val="0"/>
              <w:jc w:val="center"/>
              <w:rPr>
                <w:rFonts w:ascii="Times New Roman" w:hAnsi="Times New Roman"/>
              </w:rPr>
            </w:pPr>
          </w:p>
        </w:tc>
        <w:tc>
          <w:tcPr>
            <w:tcW w:w="802" w:type="dxa"/>
            <w:vMerge w:val="continue"/>
            <w:vAlign w:val="center"/>
          </w:tcPr>
          <w:p w14:paraId="03934A0F">
            <w:pPr>
              <w:adjustRightInd w:val="0"/>
              <w:snapToGrid w:val="0"/>
              <w:jc w:val="center"/>
              <w:rPr>
                <w:rFonts w:ascii="Times New Roman" w:hAnsi="Times New Roman"/>
              </w:rPr>
            </w:pPr>
          </w:p>
        </w:tc>
        <w:tc>
          <w:tcPr>
            <w:tcW w:w="989" w:type="dxa"/>
            <w:vMerge w:val="continue"/>
            <w:vAlign w:val="center"/>
          </w:tcPr>
          <w:p w14:paraId="67F6AED3">
            <w:pPr>
              <w:adjustRightInd w:val="0"/>
              <w:snapToGrid w:val="0"/>
              <w:jc w:val="center"/>
              <w:rPr>
                <w:rFonts w:ascii="Times New Roman" w:hAnsi="Times New Roman"/>
              </w:rPr>
            </w:pPr>
          </w:p>
        </w:tc>
        <w:tc>
          <w:tcPr>
            <w:tcW w:w="1008" w:type="dxa"/>
            <w:vMerge w:val="continue"/>
            <w:vAlign w:val="center"/>
          </w:tcPr>
          <w:p w14:paraId="6458E09F">
            <w:pPr>
              <w:adjustRightInd w:val="0"/>
              <w:snapToGrid w:val="0"/>
              <w:jc w:val="center"/>
              <w:rPr>
                <w:rFonts w:ascii="Times New Roman" w:hAnsi="Times New Roman"/>
              </w:rPr>
            </w:pPr>
          </w:p>
        </w:tc>
        <w:tc>
          <w:tcPr>
            <w:tcW w:w="1524" w:type="dxa"/>
            <w:vAlign w:val="center"/>
          </w:tcPr>
          <w:p w14:paraId="6BD48FB1">
            <w:pPr>
              <w:adjustRightInd w:val="0"/>
              <w:snapToGrid w:val="0"/>
              <w:jc w:val="center"/>
              <w:rPr>
                <w:rFonts w:ascii="Times New Roman" w:hAnsi="Times New Roman"/>
              </w:rPr>
            </w:pPr>
            <w:r>
              <w:rPr>
                <w:rFonts w:hint="eastAsia" w:ascii="Times New Roman" w:hAnsi="Times New Roman" w:eastAsia="仿宋_GB2312"/>
                <w:sz w:val="24"/>
                <w:szCs w:val="24"/>
              </w:rPr>
              <w:t>吨焦取水量</w:t>
            </w:r>
          </w:p>
        </w:tc>
        <w:tc>
          <w:tcPr>
            <w:tcW w:w="2173" w:type="dxa"/>
            <w:vAlign w:val="center"/>
          </w:tcPr>
          <w:p w14:paraId="6083C20C">
            <w:pPr>
              <w:adjustRightInd w:val="0"/>
              <w:snapToGrid w:val="0"/>
              <w:jc w:val="center"/>
              <w:rPr>
                <w:rFonts w:ascii="Times New Roman" w:hAnsi="Times New Roman"/>
              </w:rPr>
            </w:pPr>
          </w:p>
        </w:tc>
        <w:tc>
          <w:tcPr>
            <w:tcW w:w="2875" w:type="dxa"/>
            <w:vMerge w:val="continue"/>
            <w:vAlign w:val="center"/>
          </w:tcPr>
          <w:p w14:paraId="7E78EC38">
            <w:pPr>
              <w:adjustRightInd w:val="0"/>
              <w:snapToGrid w:val="0"/>
              <w:jc w:val="center"/>
              <w:rPr>
                <w:rFonts w:ascii="Times New Roman" w:hAnsi="Times New Roman"/>
              </w:rPr>
            </w:pPr>
          </w:p>
        </w:tc>
      </w:tr>
      <w:tr w14:paraId="4D730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restart"/>
            <w:vAlign w:val="center"/>
          </w:tcPr>
          <w:p w14:paraId="4AA09793">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371" w:type="dxa"/>
            <w:vMerge w:val="restart"/>
            <w:vAlign w:val="center"/>
          </w:tcPr>
          <w:p w14:paraId="3F2706E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714" w:type="dxa"/>
            <w:vMerge w:val="restart"/>
            <w:vAlign w:val="center"/>
          </w:tcPr>
          <w:p w14:paraId="00768E9D">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870" w:type="dxa"/>
            <w:vMerge w:val="restart"/>
            <w:vAlign w:val="center"/>
          </w:tcPr>
          <w:p w14:paraId="7AE6F46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802" w:type="dxa"/>
            <w:vMerge w:val="restart"/>
            <w:vAlign w:val="center"/>
          </w:tcPr>
          <w:p w14:paraId="1EF2C9E7">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989" w:type="dxa"/>
            <w:vMerge w:val="restart"/>
            <w:vAlign w:val="center"/>
          </w:tcPr>
          <w:p w14:paraId="32C6678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008" w:type="dxa"/>
            <w:vMerge w:val="restart"/>
            <w:vAlign w:val="center"/>
          </w:tcPr>
          <w:p w14:paraId="7CB0164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524" w:type="dxa"/>
            <w:vAlign w:val="center"/>
          </w:tcPr>
          <w:p w14:paraId="111D2295">
            <w:pPr>
              <w:adjustRightInd w:val="0"/>
              <w:snapToGrid w:val="0"/>
              <w:jc w:val="center"/>
              <w:rPr>
                <w:rFonts w:ascii="Times New Roman" w:hAnsi="Times New Roman" w:eastAsia="仿宋_GB2312"/>
                <w:sz w:val="24"/>
                <w:szCs w:val="24"/>
              </w:rPr>
            </w:pPr>
            <w:r>
              <w:rPr>
                <w:rFonts w:hint="eastAsia" w:ascii="Times New Roman" w:hAnsi="Times New Roman" w:eastAsia="仿宋_GB2312"/>
                <w:sz w:val="24"/>
                <w:szCs w:val="24"/>
              </w:rPr>
              <w:t>焦炉类型</w:t>
            </w:r>
          </w:p>
        </w:tc>
        <w:tc>
          <w:tcPr>
            <w:tcW w:w="2173" w:type="dxa"/>
            <w:vAlign w:val="center"/>
          </w:tcPr>
          <w:p w14:paraId="3486479C">
            <w:pPr>
              <w:adjustRightInd w:val="0"/>
              <w:snapToGrid w:val="0"/>
              <w:jc w:val="center"/>
              <w:rPr>
                <w:rFonts w:ascii="Times New Roman" w:hAnsi="Times New Roman" w:eastAsia="仿宋_GB2312"/>
                <w:sz w:val="24"/>
                <w:szCs w:val="24"/>
              </w:rPr>
            </w:pPr>
          </w:p>
        </w:tc>
        <w:tc>
          <w:tcPr>
            <w:tcW w:w="2875" w:type="dxa"/>
            <w:vMerge w:val="restart"/>
            <w:vAlign w:val="center"/>
          </w:tcPr>
          <w:p w14:paraId="1C94E0A9">
            <w:pPr>
              <w:adjustRightInd w:val="0"/>
              <w:snapToGrid w:val="0"/>
              <w:jc w:val="center"/>
              <w:rPr>
                <w:rFonts w:ascii="Times New Roman" w:hAnsi="Times New Roman" w:eastAsia="仿宋_GB2312"/>
                <w:sz w:val="24"/>
                <w:szCs w:val="24"/>
              </w:rPr>
            </w:pPr>
          </w:p>
        </w:tc>
      </w:tr>
      <w:tr w14:paraId="7C359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37" w:type="dxa"/>
            <w:vMerge w:val="continue"/>
            <w:vAlign w:val="center"/>
          </w:tcPr>
          <w:p w14:paraId="513FC00B">
            <w:pPr>
              <w:adjustRightInd w:val="0"/>
              <w:snapToGrid w:val="0"/>
              <w:jc w:val="center"/>
              <w:rPr>
                <w:rFonts w:ascii="Times New Roman" w:hAnsi="Times New Roman"/>
              </w:rPr>
            </w:pPr>
          </w:p>
        </w:tc>
        <w:tc>
          <w:tcPr>
            <w:tcW w:w="1371" w:type="dxa"/>
            <w:vMerge w:val="continue"/>
            <w:vAlign w:val="center"/>
          </w:tcPr>
          <w:p w14:paraId="39D22BE7">
            <w:pPr>
              <w:adjustRightInd w:val="0"/>
              <w:snapToGrid w:val="0"/>
              <w:jc w:val="center"/>
              <w:rPr>
                <w:rFonts w:ascii="Times New Roman" w:hAnsi="Times New Roman"/>
              </w:rPr>
            </w:pPr>
          </w:p>
        </w:tc>
        <w:tc>
          <w:tcPr>
            <w:tcW w:w="1714" w:type="dxa"/>
            <w:vMerge w:val="continue"/>
            <w:vAlign w:val="center"/>
          </w:tcPr>
          <w:p w14:paraId="62963881">
            <w:pPr>
              <w:adjustRightInd w:val="0"/>
              <w:snapToGrid w:val="0"/>
              <w:jc w:val="center"/>
              <w:rPr>
                <w:rFonts w:ascii="Times New Roman" w:hAnsi="Times New Roman"/>
              </w:rPr>
            </w:pPr>
          </w:p>
        </w:tc>
        <w:tc>
          <w:tcPr>
            <w:tcW w:w="870" w:type="dxa"/>
            <w:vMerge w:val="continue"/>
            <w:vAlign w:val="center"/>
          </w:tcPr>
          <w:p w14:paraId="2D31C79B">
            <w:pPr>
              <w:adjustRightInd w:val="0"/>
              <w:snapToGrid w:val="0"/>
              <w:jc w:val="center"/>
              <w:rPr>
                <w:rFonts w:ascii="Times New Roman" w:hAnsi="Times New Roman"/>
              </w:rPr>
            </w:pPr>
          </w:p>
        </w:tc>
        <w:tc>
          <w:tcPr>
            <w:tcW w:w="802" w:type="dxa"/>
            <w:vMerge w:val="continue"/>
            <w:vAlign w:val="center"/>
          </w:tcPr>
          <w:p w14:paraId="62579373">
            <w:pPr>
              <w:adjustRightInd w:val="0"/>
              <w:snapToGrid w:val="0"/>
              <w:jc w:val="center"/>
              <w:rPr>
                <w:rFonts w:ascii="Times New Roman" w:hAnsi="Times New Roman"/>
              </w:rPr>
            </w:pPr>
          </w:p>
        </w:tc>
        <w:tc>
          <w:tcPr>
            <w:tcW w:w="989" w:type="dxa"/>
            <w:vMerge w:val="continue"/>
            <w:vAlign w:val="center"/>
          </w:tcPr>
          <w:p w14:paraId="3A370F9A">
            <w:pPr>
              <w:adjustRightInd w:val="0"/>
              <w:snapToGrid w:val="0"/>
              <w:jc w:val="center"/>
              <w:rPr>
                <w:rFonts w:ascii="Times New Roman" w:hAnsi="Times New Roman"/>
              </w:rPr>
            </w:pPr>
          </w:p>
        </w:tc>
        <w:tc>
          <w:tcPr>
            <w:tcW w:w="1008" w:type="dxa"/>
            <w:vMerge w:val="continue"/>
            <w:vAlign w:val="center"/>
          </w:tcPr>
          <w:p w14:paraId="1DED1DE9">
            <w:pPr>
              <w:adjustRightInd w:val="0"/>
              <w:snapToGrid w:val="0"/>
              <w:jc w:val="center"/>
              <w:rPr>
                <w:rFonts w:ascii="Times New Roman" w:hAnsi="Times New Roman"/>
              </w:rPr>
            </w:pPr>
          </w:p>
        </w:tc>
        <w:tc>
          <w:tcPr>
            <w:tcW w:w="1524" w:type="dxa"/>
            <w:vAlign w:val="center"/>
          </w:tcPr>
          <w:p w14:paraId="32977F82">
            <w:pPr>
              <w:adjustRightInd w:val="0"/>
              <w:snapToGrid w:val="0"/>
              <w:jc w:val="center"/>
              <w:rPr>
                <w:rFonts w:ascii="Times New Roman" w:hAnsi="Times New Roman"/>
              </w:rPr>
            </w:pPr>
            <w:r>
              <w:rPr>
                <w:rFonts w:hint="eastAsia" w:ascii="Times New Roman" w:hAnsi="Times New Roman" w:eastAsia="仿宋_GB2312"/>
                <w:sz w:val="24"/>
                <w:szCs w:val="24"/>
              </w:rPr>
              <w:t>重复利用率</w:t>
            </w:r>
          </w:p>
        </w:tc>
        <w:tc>
          <w:tcPr>
            <w:tcW w:w="2173" w:type="dxa"/>
            <w:vAlign w:val="center"/>
          </w:tcPr>
          <w:p w14:paraId="787E350E">
            <w:pPr>
              <w:adjustRightInd w:val="0"/>
              <w:snapToGrid w:val="0"/>
              <w:jc w:val="center"/>
              <w:rPr>
                <w:rFonts w:ascii="Times New Roman" w:hAnsi="Times New Roman"/>
              </w:rPr>
            </w:pPr>
          </w:p>
        </w:tc>
        <w:tc>
          <w:tcPr>
            <w:tcW w:w="2875" w:type="dxa"/>
            <w:vMerge w:val="continue"/>
            <w:vAlign w:val="center"/>
          </w:tcPr>
          <w:p w14:paraId="0755B5F2">
            <w:pPr>
              <w:adjustRightInd w:val="0"/>
              <w:snapToGrid w:val="0"/>
              <w:jc w:val="center"/>
              <w:rPr>
                <w:rFonts w:ascii="Times New Roman" w:hAnsi="Times New Roman"/>
              </w:rPr>
            </w:pPr>
          </w:p>
        </w:tc>
      </w:tr>
      <w:tr w14:paraId="09C92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14:paraId="420D0062">
            <w:pPr>
              <w:adjustRightInd w:val="0"/>
              <w:snapToGrid w:val="0"/>
              <w:jc w:val="center"/>
              <w:rPr>
                <w:rFonts w:ascii="Times New Roman" w:hAnsi="Times New Roman" w:eastAsia="仿宋_GB2312"/>
                <w:sz w:val="24"/>
                <w:szCs w:val="24"/>
              </w:rPr>
            </w:pPr>
          </w:p>
        </w:tc>
        <w:tc>
          <w:tcPr>
            <w:tcW w:w="1371" w:type="dxa"/>
            <w:vMerge w:val="continue"/>
            <w:vAlign w:val="center"/>
          </w:tcPr>
          <w:p w14:paraId="543F8AA7">
            <w:pPr>
              <w:adjustRightInd w:val="0"/>
              <w:snapToGrid w:val="0"/>
              <w:jc w:val="center"/>
              <w:rPr>
                <w:rFonts w:ascii="Times New Roman" w:hAnsi="Times New Roman" w:eastAsia="仿宋_GB2312"/>
                <w:sz w:val="24"/>
                <w:szCs w:val="24"/>
              </w:rPr>
            </w:pPr>
          </w:p>
        </w:tc>
        <w:tc>
          <w:tcPr>
            <w:tcW w:w="1714" w:type="dxa"/>
            <w:vAlign w:val="center"/>
          </w:tcPr>
          <w:p w14:paraId="30F92095">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870" w:type="dxa"/>
            <w:vAlign w:val="center"/>
          </w:tcPr>
          <w:p w14:paraId="10ECF15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14:paraId="30DC858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697" w:type="dxa"/>
            <w:gridSpan w:val="2"/>
            <w:vAlign w:val="center"/>
          </w:tcPr>
          <w:p w14:paraId="5C5DA714">
            <w:pPr>
              <w:adjustRightInd w:val="0"/>
              <w:snapToGrid w:val="0"/>
              <w:jc w:val="center"/>
              <w:rPr>
                <w:rFonts w:ascii="Times New Roman" w:hAnsi="Times New Roman" w:eastAsia="仿宋_GB2312"/>
                <w:sz w:val="24"/>
                <w:szCs w:val="24"/>
              </w:rPr>
            </w:pPr>
          </w:p>
        </w:tc>
        <w:tc>
          <w:tcPr>
            <w:tcW w:w="2875" w:type="dxa"/>
            <w:vAlign w:val="center"/>
          </w:tcPr>
          <w:p w14:paraId="1A5E9F19">
            <w:pPr>
              <w:adjustRightInd w:val="0"/>
              <w:snapToGrid w:val="0"/>
              <w:jc w:val="center"/>
              <w:rPr>
                <w:rFonts w:ascii="Times New Roman" w:hAnsi="Times New Roman" w:eastAsia="仿宋_GB2312"/>
                <w:sz w:val="24"/>
                <w:szCs w:val="24"/>
              </w:rPr>
            </w:pPr>
          </w:p>
        </w:tc>
      </w:tr>
      <w:tr w14:paraId="740E4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Merge w:val="continue"/>
            <w:vAlign w:val="center"/>
          </w:tcPr>
          <w:p w14:paraId="36A37457">
            <w:pPr>
              <w:adjustRightInd w:val="0"/>
              <w:snapToGrid w:val="0"/>
              <w:jc w:val="center"/>
              <w:rPr>
                <w:rFonts w:ascii="Times New Roman" w:hAnsi="Times New Roman" w:eastAsia="仿宋_GB2312"/>
                <w:sz w:val="24"/>
                <w:szCs w:val="24"/>
              </w:rPr>
            </w:pPr>
          </w:p>
        </w:tc>
        <w:tc>
          <w:tcPr>
            <w:tcW w:w="1371" w:type="dxa"/>
            <w:vMerge w:val="continue"/>
            <w:vAlign w:val="center"/>
          </w:tcPr>
          <w:p w14:paraId="44559E82">
            <w:pPr>
              <w:adjustRightInd w:val="0"/>
              <w:snapToGrid w:val="0"/>
              <w:jc w:val="center"/>
              <w:rPr>
                <w:rFonts w:ascii="Times New Roman" w:hAnsi="Times New Roman" w:eastAsia="仿宋_GB2312"/>
                <w:sz w:val="24"/>
                <w:szCs w:val="24"/>
              </w:rPr>
            </w:pPr>
          </w:p>
        </w:tc>
        <w:tc>
          <w:tcPr>
            <w:tcW w:w="1714" w:type="dxa"/>
            <w:vAlign w:val="center"/>
          </w:tcPr>
          <w:p w14:paraId="3187AE1C">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870" w:type="dxa"/>
            <w:vAlign w:val="center"/>
          </w:tcPr>
          <w:p w14:paraId="5DA9A77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14:paraId="4711E84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3697" w:type="dxa"/>
            <w:gridSpan w:val="2"/>
            <w:vAlign w:val="center"/>
          </w:tcPr>
          <w:p w14:paraId="566B6DCF">
            <w:pPr>
              <w:adjustRightInd w:val="0"/>
              <w:snapToGrid w:val="0"/>
              <w:jc w:val="center"/>
              <w:rPr>
                <w:rFonts w:ascii="Times New Roman" w:hAnsi="Times New Roman" w:eastAsia="仿宋_GB2312"/>
                <w:sz w:val="24"/>
                <w:szCs w:val="24"/>
              </w:rPr>
            </w:pPr>
          </w:p>
        </w:tc>
        <w:tc>
          <w:tcPr>
            <w:tcW w:w="2875" w:type="dxa"/>
            <w:vAlign w:val="center"/>
          </w:tcPr>
          <w:p w14:paraId="4F081B70">
            <w:pPr>
              <w:adjustRightInd w:val="0"/>
              <w:snapToGrid w:val="0"/>
              <w:jc w:val="center"/>
              <w:rPr>
                <w:rFonts w:ascii="Times New Roman" w:hAnsi="Times New Roman" w:eastAsia="仿宋_GB2312"/>
                <w:sz w:val="24"/>
                <w:szCs w:val="24"/>
              </w:rPr>
            </w:pPr>
          </w:p>
        </w:tc>
      </w:tr>
      <w:tr w14:paraId="23AA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37" w:type="dxa"/>
            <w:vAlign w:val="center"/>
          </w:tcPr>
          <w:p w14:paraId="1010CC65">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371" w:type="dxa"/>
            <w:vAlign w:val="center"/>
          </w:tcPr>
          <w:p w14:paraId="0F1D1EB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714" w:type="dxa"/>
            <w:vAlign w:val="center"/>
          </w:tcPr>
          <w:p w14:paraId="7D7C7D15">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870" w:type="dxa"/>
            <w:vAlign w:val="center"/>
          </w:tcPr>
          <w:p w14:paraId="689F94B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799" w:type="dxa"/>
            <w:gridSpan w:val="3"/>
            <w:vAlign w:val="center"/>
          </w:tcPr>
          <w:p w14:paraId="6747DF9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w:t>
            </w:r>
          </w:p>
        </w:tc>
        <w:tc>
          <w:tcPr>
            <w:tcW w:w="3697" w:type="dxa"/>
            <w:gridSpan w:val="2"/>
            <w:vAlign w:val="center"/>
          </w:tcPr>
          <w:p w14:paraId="37C03EA9">
            <w:pPr>
              <w:adjustRightInd w:val="0"/>
              <w:snapToGrid w:val="0"/>
              <w:jc w:val="center"/>
              <w:rPr>
                <w:rFonts w:ascii="Times New Roman" w:hAnsi="Times New Roman" w:eastAsia="仿宋_GB2312"/>
                <w:sz w:val="24"/>
                <w:szCs w:val="24"/>
              </w:rPr>
            </w:pPr>
          </w:p>
        </w:tc>
        <w:tc>
          <w:tcPr>
            <w:tcW w:w="2875" w:type="dxa"/>
            <w:vAlign w:val="center"/>
          </w:tcPr>
          <w:p w14:paraId="69772596">
            <w:pPr>
              <w:adjustRightInd w:val="0"/>
              <w:snapToGrid w:val="0"/>
              <w:jc w:val="center"/>
              <w:rPr>
                <w:rFonts w:ascii="Times New Roman" w:hAnsi="Times New Roman" w:eastAsia="仿宋_GB2312"/>
                <w:sz w:val="24"/>
                <w:szCs w:val="24"/>
              </w:rPr>
            </w:pPr>
          </w:p>
        </w:tc>
      </w:tr>
      <w:tr w14:paraId="7F2E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10"/>
            <w:vAlign w:val="center"/>
          </w:tcPr>
          <w:p w14:paraId="7EFC846D">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34610-2017《节水型企业 炼焦行业》</w:t>
            </w:r>
            <w:r>
              <w:rPr>
                <w:rFonts w:hint="eastAsia" w:ascii="Times New Roman" w:hAnsi="Times New Roman" w:eastAsia="仿宋_GB2312"/>
                <w:szCs w:val="21"/>
              </w:rPr>
              <w:t>。</w:t>
            </w:r>
          </w:p>
        </w:tc>
      </w:tr>
    </w:tbl>
    <w:p w14:paraId="1366F990">
      <w:pPr>
        <w:spacing w:line="360" w:lineRule="auto"/>
        <w:ind w:firstLine="560" w:firstLineChars="200"/>
        <w:textAlignment w:val="baseline"/>
        <w:rPr>
          <w:rFonts w:ascii="Times New Roman" w:hAnsi="Times New Roman" w:eastAsia="仿宋_GB2312"/>
          <w:b w:val="0"/>
          <w:color w:val="000000"/>
          <w:sz w:val="28"/>
          <w:szCs w:val="28"/>
        </w:rPr>
      </w:pPr>
    </w:p>
    <w:p w14:paraId="48A98930">
      <w:pPr>
        <w:spacing w:line="360" w:lineRule="auto"/>
        <w:ind w:firstLine="560" w:firstLineChars="200"/>
        <w:textAlignment w:val="baseline"/>
        <w:rPr>
          <w:rFonts w:ascii="Times New Roman" w:hAnsi="Times New Roman" w:eastAsia="仿宋_GB2312"/>
          <w:b w:val="0"/>
          <w:color w:val="000000"/>
          <w:sz w:val="28"/>
          <w:szCs w:val="28"/>
        </w:rPr>
        <w:sectPr>
          <w:headerReference r:id="rId12" w:type="default"/>
          <w:pgSz w:w="16838" w:h="11906" w:orient="landscape"/>
          <w:pgMar w:top="1800" w:right="1440" w:bottom="1800" w:left="1440" w:header="851" w:footer="992" w:gutter="0"/>
          <w:cols w:space="720" w:num="1"/>
          <w:docGrid w:type="lines" w:linePitch="312" w:charSpace="0"/>
        </w:sectPr>
      </w:pPr>
    </w:p>
    <w:p w14:paraId="03DE5FAF">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3 </w:t>
      </w:r>
      <w:r>
        <w:rPr>
          <w:rFonts w:ascii="Times New Roman" w:hAnsi="Times New Roman" w:eastAsia="仿宋_GB2312"/>
          <w:bCs/>
          <w:color w:val="000000"/>
          <w:sz w:val="32"/>
          <w:szCs w:val="32"/>
        </w:rPr>
        <w:t>石油炼制行业技术指标自评表</w:t>
      </w:r>
    </w:p>
    <w:tbl>
      <w:tblPr>
        <w:tblStyle w:val="15"/>
        <w:tblW w:w="141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49"/>
        <w:gridCol w:w="1252"/>
        <w:gridCol w:w="2855"/>
        <w:gridCol w:w="1898"/>
        <w:gridCol w:w="2306"/>
        <w:gridCol w:w="2289"/>
        <w:gridCol w:w="2314"/>
      </w:tblGrid>
      <w:tr w14:paraId="4EF4A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14:paraId="6609DE41">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252" w:type="dxa"/>
            <w:tcMar>
              <w:top w:w="0" w:type="dxa"/>
              <w:left w:w="108" w:type="dxa"/>
              <w:bottom w:w="0" w:type="dxa"/>
              <w:right w:w="108" w:type="dxa"/>
            </w:tcMar>
            <w:vAlign w:val="center"/>
          </w:tcPr>
          <w:p w14:paraId="4E900666">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2855" w:type="dxa"/>
            <w:tcMar>
              <w:top w:w="0" w:type="dxa"/>
              <w:left w:w="108" w:type="dxa"/>
              <w:bottom w:w="0" w:type="dxa"/>
              <w:right w:w="108" w:type="dxa"/>
            </w:tcMar>
            <w:vAlign w:val="center"/>
          </w:tcPr>
          <w:p w14:paraId="65EF640B">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898" w:type="dxa"/>
            <w:tcMar>
              <w:top w:w="0" w:type="dxa"/>
              <w:left w:w="108" w:type="dxa"/>
              <w:bottom w:w="0" w:type="dxa"/>
              <w:right w:w="108" w:type="dxa"/>
            </w:tcMar>
            <w:vAlign w:val="center"/>
          </w:tcPr>
          <w:p w14:paraId="41784EDD">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2306" w:type="dxa"/>
            <w:tcMar>
              <w:top w:w="0" w:type="dxa"/>
              <w:left w:w="108" w:type="dxa"/>
              <w:bottom w:w="0" w:type="dxa"/>
              <w:right w:w="108" w:type="dxa"/>
            </w:tcMar>
            <w:vAlign w:val="center"/>
          </w:tcPr>
          <w:p w14:paraId="5421500D">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289" w:type="dxa"/>
            <w:tcMar>
              <w:top w:w="0" w:type="dxa"/>
              <w:left w:w="108" w:type="dxa"/>
              <w:bottom w:w="0" w:type="dxa"/>
              <w:right w:w="108" w:type="dxa"/>
            </w:tcMar>
            <w:vAlign w:val="center"/>
          </w:tcPr>
          <w:p w14:paraId="15F39AF7">
            <w:pPr>
              <w:adjustRightInd w:val="0"/>
              <w:snapToGrid w:val="0"/>
              <w:jc w:val="center"/>
              <w:rPr>
                <w:rFonts w:ascii="Times New Roman" w:hAnsi="Times New Roman" w:eastAsia="仿宋_GB2312"/>
                <w:b w:val="0"/>
                <w:bCs/>
                <w:sz w:val="24"/>
              </w:rPr>
            </w:pPr>
            <w:r>
              <w:rPr>
                <w:rFonts w:ascii="Times New Roman" w:hAnsi="Times New Roman" w:eastAsia="仿宋_GB2312"/>
                <w:b w:val="0"/>
                <w:bCs/>
                <w:sz w:val="24"/>
              </w:rPr>
              <w:t>自评结果</w:t>
            </w:r>
          </w:p>
        </w:tc>
        <w:tc>
          <w:tcPr>
            <w:tcW w:w="2314" w:type="dxa"/>
            <w:tcMar>
              <w:top w:w="0" w:type="dxa"/>
              <w:left w:w="108" w:type="dxa"/>
              <w:bottom w:w="0" w:type="dxa"/>
              <w:right w:w="108" w:type="dxa"/>
            </w:tcMar>
            <w:vAlign w:val="center"/>
          </w:tcPr>
          <w:p w14:paraId="3C6D527F">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14:paraId="229C0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14:paraId="0DEE4DB8">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252" w:type="dxa"/>
            <w:tcMar>
              <w:top w:w="0" w:type="dxa"/>
              <w:left w:w="108" w:type="dxa"/>
              <w:bottom w:w="0" w:type="dxa"/>
              <w:right w:w="108" w:type="dxa"/>
            </w:tcMar>
            <w:vAlign w:val="center"/>
          </w:tcPr>
          <w:p w14:paraId="2D86FFD2">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2855" w:type="dxa"/>
            <w:tcMar>
              <w:top w:w="0" w:type="dxa"/>
              <w:left w:w="108" w:type="dxa"/>
              <w:bottom w:w="0" w:type="dxa"/>
              <w:right w:w="108" w:type="dxa"/>
            </w:tcMar>
            <w:vAlign w:val="center"/>
          </w:tcPr>
          <w:p w14:paraId="10EFD1A6">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加工吨原(料)油取水量</w:t>
            </w:r>
          </w:p>
        </w:tc>
        <w:tc>
          <w:tcPr>
            <w:tcW w:w="1898" w:type="dxa"/>
            <w:tcMar>
              <w:top w:w="0" w:type="dxa"/>
              <w:left w:w="108" w:type="dxa"/>
              <w:bottom w:w="0" w:type="dxa"/>
              <w:right w:w="108" w:type="dxa"/>
            </w:tcMar>
            <w:vAlign w:val="center"/>
          </w:tcPr>
          <w:p w14:paraId="3DD08473">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14:paraId="1EB3CD5A">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≤0.7</w:t>
            </w:r>
          </w:p>
        </w:tc>
        <w:tc>
          <w:tcPr>
            <w:tcW w:w="2289" w:type="dxa"/>
            <w:tcMar>
              <w:top w:w="0" w:type="dxa"/>
              <w:left w:w="108" w:type="dxa"/>
              <w:bottom w:w="0" w:type="dxa"/>
              <w:right w:w="108" w:type="dxa"/>
            </w:tcMar>
            <w:vAlign w:val="center"/>
          </w:tcPr>
          <w:p w14:paraId="3C64A256">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5F7D5F83">
            <w:pPr>
              <w:adjustRightInd w:val="0"/>
              <w:snapToGrid w:val="0"/>
              <w:jc w:val="center"/>
              <w:rPr>
                <w:rFonts w:ascii="Times New Roman" w:hAnsi="Times New Roman" w:eastAsia="仿宋_GB2312"/>
                <w:kern w:val="0"/>
                <w:sz w:val="24"/>
                <w:szCs w:val="24"/>
              </w:rPr>
            </w:pPr>
          </w:p>
        </w:tc>
      </w:tr>
      <w:tr w14:paraId="1AB0B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restart"/>
            <w:tcMar>
              <w:top w:w="0" w:type="dxa"/>
              <w:left w:w="108" w:type="dxa"/>
              <w:bottom w:w="0" w:type="dxa"/>
              <w:right w:w="108" w:type="dxa"/>
            </w:tcMar>
            <w:vAlign w:val="center"/>
          </w:tcPr>
          <w:p w14:paraId="266EC71C">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252" w:type="dxa"/>
            <w:vMerge w:val="restart"/>
            <w:tcMar>
              <w:top w:w="0" w:type="dxa"/>
              <w:left w:w="108" w:type="dxa"/>
              <w:bottom w:w="0" w:type="dxa"/>
              <w:right w:w="108" w:type="dxa"/>
            </w:tcMar>
            <w:vAlign w:val="center"/>
          </w:tcPr>
          <w:p w14:paraId="5161AF3A">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2855" w:type="dxa"/>
            <w:tcMar>
              <w:top w:w="0" w:type="dxa"/>
              <w:left w:w="108" w:type="dxa"/>
              <w:bottom w:w="0" w:type="dxa"/>
              <w:right w:w="108" w:type="dxa"/>
            </w:tcMar>
            <w:vAlign w:val="center"/>
          </w:tcPr>
          <w:p w14:paraId="3CCF5DD2">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898" w:type="dxa"/>
            <w:tcMar>
              <w:top w:w="0" w:type="dxa"/>
              <w:left w:w="108" w:type="dxa"/>
              <w:bottom w:w="0" w:type="dxa"/>
              <w:right w:w="108" w:type="dxa"/>
            </w:tcMar>
            <w:vAlign w:val="center"/>
          </w:tcPr>
          <w:p w14:paraId="772388A8">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14:paraId="4758678D">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≥97.5</w:t>
            </w:r>
          </w:p>
        </w:tc>
        <w:tc>
          <w:tcPr>
            <w:tcW w:w="2289" w:type="dxa"/>
            <w:tcMar>
              <w:top w:w="0" w:type="dxa"/>
              <w:left w:w="108" w:type="dxa"/>
              <w:bottom w:w="0" w:type="dxa"/>
              <w:right w:w="108" w:type="dxa"/>
            </w:tcMar>
            <w:vAlign w:val="center"/>
          </w:tcPr>
          <w:p w14:paraId="0A8B071B">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5F9E78E0">
            <w:pPr>
              <w:adjustRightInd w:val="0"/>
              <w:snapToGrid w:val="0"/>
              <w:jc w:val="center"/>
              <w:rPr>
                <w:rFonts w:ascii="Times New Roman" w:hAnsi="Times New Roman" w:eastAsia="仿宋_GB2312"/>
                <w:kern w:val="0"/>
                <w:sz w:val="24"/>
                <w:szCs w:val="24"/>
              </w:rPr>
            </w:pPr>
          </w:p>
        </w:tc>
      </w:tr>
      <w:tr w14:paraId="37E15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14:paraId="286D1485">
            <w:pPr>
              <w:adjustRightInd w:val="0"/>
              <w:snapToGrid w:val="0"/>
              <w:jc w:val="center"/>
              <w:rPr>
                <w:rFonts w:ascii="Times New Roman" w:hAnsi="Times New Roman" w:eastAsia="仿宋_GB2312"/>
                <w:kern w:val="0"/>
                <w:sz w:val="24"/>
                <w:szCs w:val="24"/>
              </w:rPr>
            </w:pPr>
          </w:p>
        </w:tc>
        <w:tc>
          <w:tcPr>
            <w:tcW w:w="1252" w:type="dxa"/>
            <w:vMerge w:val="continue"/>
            <w:vAlign w:val="center"/>
          </w:tcPr>
          <w:p w14:paraId="23AB9CB3">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14:paraId="2401EB7E">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浓缩倍数</w:t>
            </w:r>
          </w:p>
        </w:tc>
        <w:tc>
          <w:tcPr>
            <w:tcW w:w="1898" w:type="dxa"/>
            <w:tcMar>
              <w:top w:w="0" w:type="dxa"/>
              <w:left w:w="108" w:type="dxa"/>
              <w:bottom w:w="0" w:type="dxa"/>
              <w:right w:w="108" w:type="dxa"/>
            </w:tcMar>
            <w:vAlign w:val="center"/>
          </w:tcPr>
          <w:p w14:paraId="44651AE5">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倍</w:t>
            </w:r>
          </w:p>
        </w:tc>
        <w:tc>
          <w:tcPr>
            <w:tcW w:w="2306" w:type="dxa"/>
            <w:tcMar>
              <w:top w:w="0" w:type="dxa"/>
              <w:left w:w="108" w:type="dxa"/>
              <w:bottom w:w="0" w:type="dxa"/>
              <w:right w:w="108" w:type="dxa"/>
            </w:tcMar>
            <w:vAlign w:val="center"/>
          </w:tcPr>
          <w:p w14:paraId="161D4B59">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≥4.0</w:t>
            </w:r>
          </w:p>
        </w:tc>
        <w:tc>
          <w:tcPr>
            <w:tcW w:w="2289" w:type="dxa"/>
            <w:tcMar>
              <w:top w:w="0" w:type="dxa"/>
              <w:left w:w="108" w:type="dxa"/>
              <w:bottom w:w="0" w:type="dxa"/>
              <w:right w:w="108" w:type="dxa"/>
            </w:tcMar>
            <w:vAlign w:val="center"/>
          </w:tcPr>
          <w:p w14:paraId="1D7887A9">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15D1F9A3">
            <w:pPr>
              <w:adjustRightInd w:val="0"/>
              <w:snapToGrid w:val="0"/>
              <w:jc w:val="center"/>
              <w:rPr>
                <w:rFonts w:ascii="Times New Roman" w:hAnsi="Times New Roman" w:eastAsia="仿宋_GB2312"/>
                <w:kern w:val="0"/>
                <w:sz w:val="24"/>
                <w:szCs w:val="24"/>
              </w:rPr>
            </w:pPr>
          </w:p>
        </w:tc>
      </w:tr>
      <w:tr w14:paraId="195D1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14:paraId="524A2ED5">
            <w:pPr>
              <w:adjustRightInd w:val="0"/>
              <w:snapToGrid w:val="0"/>
              <w:jc w:val="center"/>
              <w:rPr>
                <w:rFonts w:ascii="Times New Roman" w:hAnsi="Times New Roman" w:eastAsia="仿宋_GB2312"/>
                <w:kern w:val="0"/>
                <w:sz w:val="24"/>
                <w:szCs w:val="24"/>
              </w:rPr>
            </w:pPr>
          </w:p>
        </w:tc>
        <w:tc>
          <w:tcPr>
            <w:tcW w:w="1252" w:type="dxa"/>
            <w:vMerge w:val="continue"/>
            <w:vAlign w:val="center"/>
          </w:tcPr>
          <w:p w14:paraId="0395726B">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14:paraId="18273330">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软化水、除盐水制取系数</w:t>
            </w:r>
          </w:p>
        </w:tc>
        <w:tc>
          <w:tcPr>
            <w:tcW w:w="1898" w:type="dxa"/>
            <w:tcMar>
              <w:top w:w="0" w:type="dxa"/>
              <w:left w:w="108" w:type="dxa"/>
              <w:bottom w:w="0" w:type="dxa"/>
              <w:right w:w="108" w:type="dxa"/>
            </w:tcMar>
            <w:vAlign w:val="center"/>
          </w:tcPr>
          <w:p w14:paraId="11D8135A">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14:paraId="10324293">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≤1.1</w:t>
            </w:r>
          </w:p>
        </w:tc>
        <w:tc>
          <w:tcPr>
            <w:tcW w:w="2289" w:type="dxa"/>
            <w:tcMar>
              <w:top w:w="0" w:type="dxa"/>
              <w:left w:w="108" w:type="dxa"/>
              <w:bottom w:w="0" w:type="dxa"/>
              <w:right w:w="108" w:type="dxa"/>
            </w:tcMar>
            <w:vAlign w:val="center"/>
          </w:tcPr>
          <w:p w14:paraId="053201C6">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5FDA9D36">
            <w:pPr>
              <w:adjustRightInd w:val="0"/>
              <w:snapToGrid w:val="0"/>
              <w:jc w:val="center"/>
              <w:rPr>
                <w:rFonts w:ascii="Times New Roman" w:hAnsi="Times New Roman" w:eastAsia="仿宋_GB2312"/>
                <w:kern w:val="0"/>
                <w:sz w:val="24"/>
                <w:szCs w:val="24"/>
              </w:rPr>
            </w:pPr>
          </w:p>
        </w:tc>
      </w:tr>
      <w:tr w14:paraId="647D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14:paraId="3ADCE61D">
            <w:pPr>
              <w:adjustRightInd w:val="0"/>
              <w:snapToGrid w:val="0"/>
              <w:jc w:val="center"/>
              <w:rPr>
                <w:rFonts w:ascii="Times New Roman" w:hAnsi="Times New Roman" w:eastAsia="仿宋_GB2312"/>
                <w:kern w:val="0"/>
                <w:sz w:val="24"/>
                <w:szCs w:val="24"/>
              </w:rPr>
            </w:pPr>
          </w:p>
        </w:tc>
        <w:tc>
          <w:tcPr>
            <w:tcW w:w="1252" w:type="dxa"/>
            <w:vMerge w:val="continue"/>
            <w:vAlign w:val="center"/>
          </w:tcPr>
          <w:p w14:paraId="529CFC53">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14:paraId="39BB1999">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蒸汽冷凝水回收率</w:t>
            </w:r>
          </w:p>
        </w:tc>
        <w:tc>
          <w:tcPr>
            <w:tcW w:w="1898" w:type="dxa"/>
            <w:tcMar>
              <w:top w:w="0" w:type="dxa"/>
              <w:left w:w="108" w:type="dxa"/>
              <w:bottom w:w="0" w:type="dxa"/>
              <w:right w:w="108" w:type="dxa"/>
            </w:tcMar>
            <w:vAlign w:val="center"/>
          </w:tcPr>
          <w:p w14:paraId="3EC7DBB3">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14:paraId="6D89136F">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14:paraId="2D6DDF46">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10615DEE">
            <w:pPr>
              <w:adjustRightInd w:val="0"/>
              <w:snapToGrid w:val="0"/>
              <w:jc w:val="center"/>
              <w:rPr>
                <w:rFonts w:ascii="Times New Roman" w:hAnsi="Times New Roman" w:eastAsia="仿宋_GB2312"/>
                <w:kern w:val="0"/>
                <w:sz w:val="24"/>
                <w:szCs w:val="24"/>
              </w:rPr>
            </w:pPr>
          </w:p>
        </w:tc>
      </w:tr>
      <w:tr w14:paraId="2ADDC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14:paraId="372E8C9F">
            <w:pPr>
              <w:adjustRightInd w:val="0"/>
              <w:snapToGrid w:val="0"/>
              <w:jc w:val="center"/>
              <w:rPr>
                <w:rFonts w:ascii="Times New Roman" w:hAnsi="Times New Roman" w:eastAsia="仿宋_GB2312"/>
                <w:kern w:val="0"/>
                <w:sz w:val="24"/>
                <w:szCs w:val="24"/>
              </w:rPr>
            </w:pPr>
          </w:p>
        </w:tc>
        <w:tc>
          <w:tcPr>
            <w:tcW w:w="1252" w:type="dxa"/>
            <w:vMerge w:val="continue"/>
            <w:vAlign w:val="center"/>
          </w:tcPr>
          <w:p w14:paraId="76E40CFE">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14:paraId="5D92B164">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含硫污水汽提净化水回用率</w:t>
            </w:r>
          </w:p>
        </w:tc>
        <w:tc>
          <w:tcPr>
            <w:tcW w:w="1898" w:type="dxa"/>
            <w:tcMar>
              <w:top w:w="0" w:type="dxa"/>
              <w:left w:w="108" w:type="dxa"/>
              <w:bottom w:w="0" w:type="dxa"/>
              <w:right w:w="108" w:type="dxa"/>
            </w:tcMar>
            <w:vAlign w:val="center"/>
          </w:tcPr>
          <w:p w14:paraId="3B22B9EC">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14:paraId="31D1C8EF">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2289" w:type="dxa"/>
            <w:tcMar>
              <w:top w:w="0" w:type="dxa"/>
              <w:left w:w="108" w:type="dxa"/>
              <w:bottom w:w="0" w:type="dxa"/>
              <w:right w:w="108" w:type="dxa"/>
            </w:tcMar>
            <w:vAlign w:val="center"/>
          </w:tcPr>
          <w:p w14:paraId="227C1DB1">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7964FC39">
            <w:pPr>
              <w:adjustRightInd w:val="0"/>
              <w:snapToGrid w:val="0"/>
              <w:jc w:val="center"/>
              <w:rPr>
                <w:rFonts w:ascii="Times New Roman" w:hAnsi="Times New Roman" w:eastAsia="仿宋_GB2312"/>
                <w:kern w:val="0"/>
                <w:sz w:val="24"/>
                <w:szCs w:val="24"/>
              </w:rPr>
            </w:pPr>
          </w:p>
        </w:tc>
      </w:tr>
      <w:tr w14:paraId="707A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vMerge w:val="continue"/>
            <w:vAlign w:val="center"/>
          </w:tcPr>
          <w:p w14:paraId="42DE56AF">
            <w:pPr>
              <w:adjustRightInd w:val="0"/>
              <w:snapToGrid w:val="0"/>
              <w:jc w:val="center"/>
              <w:rPr>
                <w:rFonts w:ascii="Times New Roman" w:hAnsi="Times New Roman" w:eastAsia="仿宋_GB2312"/>
                <w:kern w:val="0"/>
                <w:sz w:val="24"/>
                <w:szCs w:val="24"/>
              </w:rPr>
            </w:pPr>
          </w:p>
        </w:tc>
        <w:tc>
          <w:tcPr>
            <w:tcW w:w="1252" w:type="dxa"/>
            <w:vMerge w:val="continue"/>
            <w:vAlign w:val="center"/>
          </w:tcPr>
          <w:p w14:paraId="3A7378B6">
            <w:pPr>
              <w:adjustRightInd w:val="0"/>
              <w:snapToGrid w:val="0"/>
              <w:jc w:val="center"/>
              <w:rPr>
                <w:rFonts w:ascii="Times New Roman" w:hAnsi="Times New Roman" w:eastAsia="仿宋_GB2312"/>
                <w:kern w:val="0"/>
                <w:sz w:val="24"/>
                <w:szCs w:val="24"/>
              </w:rPr>
            </w:pPr>
          </w:p>
        </w:tc>
        <w:tc>
          <w:tcPr>
            <w:tcW w:w="2855" w:type="dxa"/>
            <w:tcMar>
              <w:top w:w="0" w:type="dxa"/>
              <w:left w:w="108" w:type="dxa"/>
              <w:bottom w:w="0" w:type="dxa"/>
              <w:right w:w="108" w:type="dxa"/>
            </w:tcMar>
            <w:vAlign w:val="center"/>
          </w:tcPr>
          <w:p w14:paraId="66F73D3F">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污(废)水回用率</w:t>
            </w:r>
          </w:p>
        </w:tc>
        <w:tc>
          <w:tcPr>
            <w:tcW w:w="1898" w:type="dxa"/>
            <w:tcMar>
              <w:top w:w="0" w:type="dxa"/>
              <w:left w:w="108" w:type="dxa"/>
              <w:bottom w:w="0" w:type="dxa"/>
              <w:right w:w="108" w:type="dxa"/>
            </w:tcMar>
            <w:vAlign w:val="center"/>
          </w:tcPr>
          <w:p w14:paraId="283EA526">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14:paraId="76E8C9D2">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≥50</w:t>
            </w:r>
          </w:p>
        </w:tc>
        <w:tc>
          <w:tcPr>
            <w:tcW w:w="2289" w:type="dxa"/>
            <w:tcMar>
              <w:top w:w="0" w:type="dxa"/>
              <w:left w:w="108" w:type="dxa"/>
              <w:bottom w:w="0" w:type="dxa"/>
              <w:right w:w="108" w:type="dxa"/>
            </w:tcMar>
            <w:vAlign w:val="center"/>
          </w:tcPr>
          <w:p w14:paraId="689A9D1C">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0CC8359D">
            <w:pPr>
              <w:adjustRightInd w:val="0"/>
              <w:snapToGrid w:val="0"/>
              <w:jc w:val="center"/>
              <w:rPr>
                <w:rFonts w:ascii="Times New Roman" w:hAnsi="Times New Roman" w:eastAsia="仿宋_GB2312"/>
                <w:kern w:val="0"/>
                <w:sz w:val="24"/>
                <w:szCs w:val="24"/>
              </w:rPr>
            </w:pPr>
          </w:p>
        </w:tc>
      </w:tr>
      <w:tr w14:paraId="61E50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14:paraId="6C3A1E12">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252" w:type="dxa"/>
            <w:tcMar>
              <w:top w:w="0" w:type="dxa"/>
              <w:left w:w="108" w:type="dxa"/>
              <w:bottom w:w="0" w:type="dxa"/>
              <w:right w:w="108" w:type="dxa"/>
            </w:tcMar>
            <w:vAlign w:val="center"/>
          </w:tcPr>
          <w:p w14:paraId="6D3F6546">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2855" w:type="dxa"/>
            <w:tcMar>
              <w:top w:w="0" w:type="dxa"/>
              <w:left w:w="108" w:type="dxa"/>
              <w:bottom w:w="0" w:type="dxa"/>
              <w:right w:w="108" w:type="dxa"/>
            </w:tcMar>
            <w:vAlign w:val="center"/>
          </w:tcPr>
          <w:p w14:paraId="3EE41F39">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898" w:type="dxa"/>
            <w:tcMar>
              <w:top w:w="0" w:type="dxa"/>
              <w:left w:w="108" w:type="dxa"/>
              <w:bottom w:w="0" w:type="dxa"/>
              <w:right w:w="108" w:type="dxa"/>
            </w:tcMar>
            <w:vAlign w:val="center"/>
          </w:tcPr>
          <w:p w14:paraId="27535645">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w:t>
            </w:r>
          </w:p>
        </w:tc>
        <w:tc>
          <w:tcPr>
            <w:tcW w:w="2306" w:type="dxa"/>
            <w:tcMar>
              <w:top w:w="0" w:type="dxa"/>
              <w:left w:w="108" w:type="dxa"/>
              <w:bottom w:w="0" w:type="dxa"/>
              <w:right w:w="108" w:type="dxa"/>
            </w:tcMar>
            <w:vAlign w:val="center"/>
          </w:tcPr>
          <w:p w14:paraId="08BFBB09">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≤7</w:t>
            </w:r>
          </w:p>
        </w:tc>
        <w:tc>
          <w:tcPr>
            <w:tcW w:w="2289" w:type="dxa"/>
            <w:tcMar>
              <w:top w:w="0" w:type="dxa"/>
              <w:left w:w="108" w:type="dxa"/>
              <w:bottom w:w="0" w:type="dxa"/>
              <w:right w:w="108" w:type="dxa"/>
            </w:tcMar>
            <w:vAlign w:val="center"/>
          </w:tcPr>
          <w:p w14:paraId="62F4E49D">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222E2408">
            <w:pPr>
              <w:adjustRightInd w:val="0"/>
              <w:snapToGrid w:val="0"/>
              <w:jc w:val="center"/>
              <w:rPr>
                <w:rFonts w:ascii="Times New Roman" w:hAnsi="Times New Roman" w:eastAsia="仿宋_GB2312"/>
                <w:kern w:val="0"/>
                <w:sz w:val="24"/>
                <w:szCs w:val="24"/>
              </w:rPr>
            </w:pPr>
          </w:p>
        </w:tc>
      </w:tr>
      <w:tr w14:paraId="4AC599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49" w:type="dxa"/>
            <w:tcMar>
              <w:top w:w="0" w:type="dxa"/>
              <w:left w:w="108" w:type="dxa"/>
              <w:bottom w:w="0" w:type="dxa"/>
              <w:right w:w="108" w:type="dxa"/>
            </w:tcMar>
            <w:vAlign w:val="center"/>
          </w:tcPr>
          <w:p w14:paraId="057A8AF1">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252" w:type="dxa"/>
            <w:tcMar>
              <w:top w:w="0" w:type="dxa"/>
              <w:left w:w="108" w:type="dxa"/>
              <w:bottom w:w="0" w:type="dxa"/>
              <w:right w:w="108" w:type="dxa"/>
            </w:tcMar>
            <w:vAlign w:val="center"/>
          </w:tcPr>
          <w:p w14:paraId="35AE4D0E">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w:t>
            </w:r>
          </w:p>
        </w:tc>
        <w:tc>
          <w:tcPr>
            <w:tcW w:w="2855" w:type="dxa"/>
            <w:tcMar>
              <w:top w:w="0" w:type="dxa"/>
              <w:left w:w="108" w:type="dxa"/>
              <w:bottom w:w="0" w:type="dxa"/>
              <w:right w:w="108" w:type="dxa"/>
            </w:tcMar>
            <w:vAlign w:val="center"/>
          </w:tcPr>
          <w:p w14:paraId="0B23686F">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加工吨原(料)油排水量</w:t>
            </w:r>
          </w:p>
        </w:tc>
        <w:tc>
          <w:tcPr>
            <w:tcW w:w="1898" w:type="dxa"/>
            <w:tcMar>
              <w:top w:w="0" w:type="dxa"/>
              <w:left w:w="108" w:type="dxa"/>
              <w:bottom w:w="0" w:type="dxa"/>
              <w:right w:w="108" w:type="dxa"/>
            </w:tcMar>
            <w:vAlign w:val="center"/>
          </w:tcPr>
          <w:p w14:paraId="18ADE8EA">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m</w:t>
            </w:r>
            <w:r>
              <w:rPr>
                <w:rFonts w:ascii="Times New Roman" w:hAnsi="Times New Roman" w:eastAsia="仿宋_GB2312"/>
                <w:kern w:val="0"/>
                <w:sz w:val="24"/>
                <w:szCs w:val="24"/>
                <w:vertAlign w:val="superscript"/>
              </w:rPr>
              <w:t>3</w:t>
            </w:r>
            <w:r>
              <w:rPr>
                <w:rFonts w:ascii="Times New Roman" w:hAnsi="Times New Roman" w:eastAsia="仿宋_GB2312"/>
                <w:kern w:val="0"/>
                <w:sz w:val="24"/>
                <w:szCs w:val="24"/>
              </w:rPr>
              <w:t>／t</w:t>
            </w:r>
          </w:p>
        </w:tc>
        <w:tc>
          <w:tcPr>
            <w:tcW w:w="2306" w:type="dxa"/>
            <w:tcMar>
              <w:top w:w="0" w:type="dxa"/>
              <w:left w:w="108" w:type="dxa"/>
              <w:bottom w:w="0" w:type="dxa"/>
              <w:right w:w="108" w:type="dxa"/>
            </w:tcMar>
            <w:vAlign w:val="center"/>
          </w:tcPr>
          <w:p w14:paraId="09F3B35E">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≤0.35</w:t>
            </w:r>
          </w:p>
        </w:tc>
        <w:tc>
          <w:tcPr>
            <w:tcW w:w="2289" w:type="dxa"/>
            <w:tcMar>
              <w:top w:w="0" w:type="dxa"/>
              <w:left w:w="108" w:type="dxa"/>
              <w:bottom w:w="0" w:type="dxa"/>
              <w:right w:w="108" w:type="dxa"/>
            </w:tcMar>
            <w:vAlign w:val="center"/>
          </w:tcPr>
          <w:p w14:paraId="1AE6FB34">
            <w:pPr>
              <w:adjustRightInd w:val="0"/>
              <w:snapToGrid w:val="0"/>
              <w:jc w:val="center"/>
              <w:rPr>
                <w:rFonts w:ascii="Times New Roman" w:hAnsi="Times New Roman" w:eastAsia="仿宋_GB2312"/>
                <w:kern w:val="0"/>
                <w:sz w:val="24"/>
                <w:szCs w:val="24"/>
              </w:rPr>
            </w:pPr>
          </w:p>
        </w:tc>
        <w:tc>
          <w:tcPr>
            <w:tcW w:w="2314" w:type="dxa"/>
            <w:tcMar>
              <w:top w:w="0" w:type="dxa"/>
              <w:left w:w="108" w:type="dxa"/>
              <w:bottom w:w="0" w:type="dxa"/>
              <w:right w:w="108" w:type="dxa"/>
            </w:tcMar>
            <w:vAlign w:val="center"/>
          </w:tcPr>
          <w:p w14:paraId="74FBE470">
            <w:pPr>
              <w:adjustRightInd w:val="0"/>
              <w:snapToGrid w:val="0"/>
              <w:jc w:val="center"/>
              <w:rPr>
                <w:rFonts w:ascii="Times New Roman" w:hAnsi="Times New Roman" w:eastAsia="仿宋_GB2312"/>
                <w:kern w:val="0"/>
                <w:sz w:val="24"/>
                <w:szCs w:val="24"/>
              </w:rPr>
            </w:pPr>
          </w:p>
        </w:tc>
      </w:tr>
      <w:tr w14:paraId="20112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14163" w:type="dxa"/>
            <w:gridSpan w:val="7"/>
            <w:tcMar>
              <w:top w:w="0" w:type="dxa"/>
              <w:left w:w="108" w:type="dxa"/>
              <w:bottom w:w="0" w:type="dxa"/>
              <w:right w:w="108" w:type="dxa"/>
            </w:tcMar>
            <w:vAlign w:val="center"/>
          </w:tcPr>
          <w:p w14:paraId="22848917">
            <w:pPr>
              <w:adjustRightInd w:val="0"/>
              <w:snapToGrid w:val="0"/>
              <w:jc w:val="left"/>
              <w:rPr>
                <w:rFonts w:hint="eastAsia" w:ascii="Times New Roman" w:hAnsi="Times New Roman" w:eastAsia="仿宋_GB2312"/>
                <w:kern w:val="0"/>
                <w:szCs w:val="21"/>
              </w:rPr>
            </w:pPr>
            <w:r>
              <w:rPr>
                <w:rFonts w:ascii="Times New Roman" w:hAnsi="Times New Roman" w:eastAsia="仿宋_GB2312"/>
                <w:kern w:val="0"/>
                <w:szCs w:val="21"/>
              </w:rPr>
              <w:t>注：</w:t>
            </w:r>
            <w:r>
              <w:rPr>
                <w:rFonts w:hint="eastAsia" w:ascii="Times New Roman" w:hAnsi="Times New Roman" w:eastAsia="仿宋_GB2312"/>
                <w:kern w:val="0"/>
                <w:szCs w:val="21"/>
              </w:rPr>
              <w:t>1.</w:t>
            </w:r>
            <w:r>
              <w:rPr>
                <w:rFonts w:ascii="Times New Roman" w:hAnsi="Times New Roman" w:eastAsia="仿宋_GB2312"/>
                <w:kern w:val="0"/>
                <w:szCs w:val="21"/>
              </w:rPr>
              <w:t>各参数计算方法参见GB/T 26926-2011 《节水型企业 石油炼制行业》</w:t>
            </w:r>
            <w:r>
              <w:rPr>
                <w:rFonts w:hint="eastAsia" w:ascii="Times New Roman" w:hAnsi="Times New Roman" w:eastAsia="仿宋_GB2312"/>
                <w:kern w:val="0"/>
                <w:szCs w:val="21"/>
              </w:rPr>
              <w:t>。</w:t>
            </w:r>
          </w:p>
          <w:p w14:paraId="2D6BF61D">
            <w:pPr>
              <w:adjustRightInd w:val="0"/>
              <w:snapToGrid w:val="0"/>
              <w:jc w:val="left"/>
              <w:rPr>
                <w:rFonts w:ascii="Times New Roman" w:hAnsi="Times New Roman" w:eastAsia="仿宋_GB2312"/>
                <w:kern w:val="0"/>
                <w:szCs w:val="21"/>
              </w:rPr>
            </w:pPr>
            <w:r>
              <w:rPr>
                <w:rFonts w:hint="eastAsia" w:ascii="Times New Roman" w:hAnsi="Times New Roman" w:eastAsia="仿宋_GB2312"/>
                <w:kern w:val="0"/>
                <w:szCs w:val="21"/>
              </w:rPr>
              <w:t xml:space="preserve">    2.</w:t>
            </w:r>
            <w:r>
              <w:rPr>
                <w:rFonts w:ascii="Times New Roman" w:hAnsi="Times New Roman" w:eastAsia="仿宋_GB2312"/>
                <w:kern w:val="0"/>
                <w:szCs w:val="21"/>
              </w:rPr>
              <w:t>表中浓缩倍数指标是按间接冷却水循环系统中补充运行过程中损失的取水量确定的，当企业的间接冷却水循环系统的补充水中含有污(废)水回用水时，可将浓缩倍数指标按污(废)水回用水水量占补充水总量的10％递减0.1进行确定。</w:t>
            </w:r>
          </w:p>
        </w:tc>
      </w:tr>
    </w:tbl>
    <w:p w14:paraId="0CF0E57C">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3" w:type="default"/>
          <w:pgSz w:w="16838" w:h="11906" w:orient="landscape"/>
          <w:pgMar w:top="1800" w:right="1440" w:bottom="1800" w:left="1440" w:header="851" w:footer="992" w:gutter="0"/>
          <w:cols w:space="720" w:num="1"/>
          <w:docGrid w:type="lines" w:linePitch="312" w:charSpace="0"/>
        </w:sectPr>
      </w:pPr>
    </w:p>
    <w:p w14:paraId="118286FF">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4</w:t>
      </w:r>
      <w:r>
        <w:rPr>
          <w:rFonts w:ascii="Times New Roman" w:hAnsi="Times New Roman" w:eastAsia="仿宋_GB2312"/>
          <w:bCs/>
          <w:color w:val="000000"/>
          <w:sz w:val="32"/>
          <w:szCs w:val="32"/>
        </w:rPr>
        <w:t xml:space="preserve"> 乙烯行业技术指标自评表</w:t>
      </w:r>
    </w:p>
    <w:tbl>
      <w:tblPr>
        <w:tblStyle w:val="15"/>
        <w:tblW w:w="14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241"/>
        <w:gridCol w:w="2837"/>
        <w:gridCol w:w="1909"/>
        <w:gridCol w:w="2304"/>
        <w:gridCol w:w="2318"/>
        <w:gridCol w:w="2350"/>
      </w:tblGrid>
      <w:tr w14:paraId="1677F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1" w:type="dxa"/>
            <w:vAlign w:val="center"/>
          </w:tcPr>
          <w:p w14:paraId="7754F49E">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241" w:type="dxa"/>
            <w:vAlign w:val="center"/>
          </w:tcPr>
          <w:p w14:paraId="0CBEA973">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2837" w:type="dxa"/>
            <w:vAlign w:val="center"/>
          </w:tcPr>
          <w:p w14:paraId="14DA09FC">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909" w:type="dxa"/>
            <w:vAlign w:val="center"/>
          </w:tcPr>
          <w:p w14:paraId="242EEBBB">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2304" w:type="dxa"/>
            <w:vAlign w:val="center"/>
          </w:tcPr>
          <w:p w14:paraId="15244EDD">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318" w:type="dxa"/>
            <w:vAlign w:val="center"/>
          </w:tcPr>
          <w:p w14:paraId="6A71EA35">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350" w:type="dxa"/>
            <w:vAlign w:val="center"/>
          </w:tcPr>
          <w:p w14:paraId="2DE53CE9">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2167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14:paraId="19BB0456">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1</w:t>
            </w:r>
          </w:p>
        </w:tc>
        <w:tc>
          <w:tcPr>
            <w:tcW w:w="1241" w:type="dxa"/>
            <w:vMerge w:val="restart"/>
            <w:vAlign w:val="center"/>
          </w:tcPr>
          <w:p w14:paraId="35325CD0">
            <w:pPr>
              <w:adjustRightInd w:val="0"/>
              <w:snapToGrid w:val="0"/>
              <w:jc w:val="center"/>
              <w:rPr>
                <w:rFonts w:hint="eastAsia" w:ascii="Times New Roman" w:hAnsi="Times New Roman" w:eastAsia="仿宋_GB2312"/>
                <w:color w:val="000000"/>
                <w:sz w:val="24"/>
                <w:szCs w:val="24"/>
                <w:lang w:eastAsia="zh-CN"/>
              </w:rPr>
            </w:pPr>
            <w:r>
              <w:rPr>
                <w:rFonts w:ascii="Times New Roman" w:hAnsi="Times New Roman" w:eastAsia="仿宋_GB2312"/>
                <w:color w:val="000000"/>
                <w:sz w:val="24"/>
                <w:szCs w:val="24"/>
              </w:rPr>
              <w:t>取水</w:t>
            </w:r>
          </w:p>
        </w:tc>
        <w:tc>
          <w:tcPr>
            <w:tcW w:w="2837" w:type="dxa"/>
            <w:vAlign w:val="center"/>
          </w:tcPr>
          <w:p w14:paraId="578F8CEE">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单位乙烯取水量</w:t>
            </w:r>
          </w:p>
        </w:tc>
        <w:tc>
          <w:tcPr>
            <w:tcW w:w="1909" w:type="dxa"/>
            <w:vAlign w:val="center"/>
          </w:tcPr>
          <w:p w14:paraId="0C7E9D98">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14:paraId="21A5E26B">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≤6.5</w:t>
            </w:r>
          </w:p>
        </w:tc>
        <w:tc>
          <w:tcPr>
            <w:tcW w:w="2318" w:type="dxa"/>
            <w:vAlign w:val="center"/>
          </w:tcPr>
          <w:p w14:paraId="49E3544D">
            <w:pPr>
              <w:adjustRightInd w:val="0"/>
              <w:snapToGrid w:val="0"/>
              <w:jc w:val="center"/>
              <w:rPr>
                <w:rFonts w:ascii="Times New Roman" w:hAnsi="Times New Roman" w:eastAsia="仿宋_GB2312"/>
                <w:color w:val="000000"/>
                <w:sz w:val="24"/>
                <w:szCs w:val="24"/>
              </w:rPr>
            </w:pPr>
          </w:p>
        </w:tc>
        <w:tc>
          <w:tcPr>
            <w:tcW w:w="2350" w:type="dxa"/>
            <w:vAlign w:val="center"/>
          </w:tcPr>
          <w:p w14:paraId="2D0FA019">
            <w:pPr>
              <w:adjustRightInd w:val="0"/>
              <w:snapToGrid w:val="0"/>
              <w:jc w:val="center"/>
              <w:rPr>
                <w:rFonts w:ascii="Times New Roman" w:hAnsi="Times New Roman" w:eastAsia="仿宋_GB2312"/>
                <w:color w:val="000000"/>
                <w:sz w:val="24"/>
                <w:szCs w:val="24"/>
              </w:rPr>
            </w:pPr>
          </w:p>
        </w:tc>
      </w:tr>
      <w:tr w14:paraId="168B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14:paraId="318A80DD">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14:paraId="0D0DCC5C">
            <w:pPr>
              <w:adjustRightInd w:val="0"/>
              <w:snapToGrid w:val="0"/>
              <w:jc w:val="center"/>
              <w:rPr>
                <w:rFonts w:ascii="Times New Roman" w:hAnsi="Times New Roman" w:eastAsia="仿宋_GB2312"/>
                <w:color w:val="000000"/>
                <w:sz w:val="24"/>
                <w:szCs w:val="24"/>
              </w:rPr>
            </w:pPr>
          </w:p>
        </w:tc>
        <w:tc>
          <w:tcPr>
            <w:tcW w:w="2837" w:type="dxa"/>
            <w:vMerge w:val="restart"/>
            <w:vAlign w:val="center"/>
          </w:tcPr>
          <w:p w14:paraId="16EDDCBB">
            <w:pPr>
              <w:adjustRightInd w:val="0"/>
              <w:snapToGrid w:val="0"/>
              <w:rPr>
                <w:rFonts w:ascii="Times New Roman" w:hAnsi="Times New Roman" w:eastAsia="仿宋_GB2312"/>
                <w:color w:val="000000"/>
                <w:sz w:val="24"/>
                <w:szCs w:val="24"/>
              </w:rPr>
            </w:pPr>
            <w:r>
              <w:rPr>
                <w:rFonts w:ascii="Times New Roman" w:hAnsi="Times New Roman" w:eastAsia="仿宋_GB2312"/>
                <w:bCs/>
                <w:sz w:val="24"/>
                <w:szCs w:val="24"/>
              </w:rPr>
              <w:t>化学水制取系数</w:t>
            </w:r>
          </w:p>
        </w:tc>
        <w:tc>
          <w:tcPr>
            <w:tcW w:w="1909" w:type="dxa"/>
            <w:vAlign w:val="center"/>
          </w:tcPr>
          <w:p w14:paraId="5B74D128">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14:paraId="59F50BEA">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1.1（离子交换树脂工艺）</w:t>
            </w:r>
          </w:p>
        </w:tc>
        <w:tc>
          <w:tcPr>
            <w:tcW w:w="2318" w:type="dxa"/>
            <w:vAlign w:val="center"/>
          </w:tcPr>
          <w:p w14:paraId="44095CC6">
            <w:pPr>
              <w:adjustRightInd w:val="0"/>
              <w:snapToGrid w:val="0"/>
              <w:jc w:val="center"/>
              <w:rPr>
                <w:rFonts w:ascii="Times New Roman" w:hAnsi="Times New Roman" w:eastAsia="仿宋_GB2312"/>
                <w:color w:val="000000"/>
                <w:sz w:val="24"/>
                <w:szCs w:val="24"/>
              </w:rPr>
            </w:pPr>
          </w:p>
        </w:tc>
        <w:tc>
          <w:tcPr>
            <w:tcW w:w="2350" w:type="dxa"/>
            <w:vAlign w:val="center"/>
          </w:tcPr>
          <w:p w14:paraId="696E5EC0">
            <w:pPr>
              <w:adjustRightInd w:val="0"/>
              <w:snapToGrid w:val="0"/>
              <w:jc w:val="center"/>
              <w:rPr>
                <w:rFonts w:ascii="Times New Roman" w:hAnsi="Times New Roman" w:eastAsia="仿宋_GB2312"/>
                <w:color w:val="000000"/>
                <w:sz w:val="24"/>
                <w:szCs w:val="24"/>
              </w:rPr>
            </w:pPr>
          </w:p>
        </w:tc>
      </w:tr>
      <w:tr w14:paraId="03738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14:paraId="0A0A791F">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14:paraId="2F7C25AE">
            <w:pPr>
              <w:adjustRightInd w:val="0"/>
              <w:snapToGrid w:val="0"/>
              <w:jc w:val="center"/>
              <w:rPr>
                <w:rFonts w:ascii="Times New Roman" w:hAnsi="Times New Roman" w:eastAsia="仿宋_GB2312"/>
                <w:color w:val="000000"/>
                <w:sz w:val="24"/>
                <w:szCs w:val="24"/>
              </w:rPr>
            </w:pPr>
          </w:p>
        </w:tc>
        <w:tc>
          <w:tcPr>
            <w:tcW w:w="2837" w:type="dxa"/>
            <w:vMerge w:val="continue"/>
            <w:vAlign w:val="center"/>
          </w:tcPr>
          <w:p w14:paraId="31C30B18">
            <w:pPr>
              <w:adjustRightInd w:val="0"/>
              <w:snapToGrid w:val="0"/>
              <w:rPr>
                <w:rFonts w:ascii="Times New Roman" w:hAnsi="Times New Roman" w:eastAsia="仿宋_GB2312"/>
                <w:color w:val="000000"/>
                <w:sz w:val="24"/>
                <w:szCs w:val="24"/>
              </w:rPr>
            </w:pPr>
          </w:p>
        </w:tc>
        <w:tc>
          <w:tcPr>
            <w:tcW w:w="1909" w:type="dxa"/>
            <w:vAlign w:val="center"/>
          </w:tcPr>
          <w:p w14:paraId="69A9AA00">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 m</w:t>
            </w:r>
            <w:r>
              <w:rPr>
                <w:rFonts w:ascii="Times New Roman" w:hAnsi="Times New Roman" w:eastAsia="仿宋_GB2312"/>
                <w:color w:val="000000"/>
                <w:sz w:val="24"/>
                <w:szCs w:val="24"/>
                <w:vertAlign w:val="superscript"/>
              </w:rPr>
              <w:t>3</w:t>
            </w:r>
          </w:p>
        </w:tc>
        <w:tc>
          <w:tcPr>
            <w:tcW w:w="2304" w:type="dxa"/>
            <w:vAlign w:val="center"/>
          </w:tcPr>
          <w:p w14:paraId="6399A6DC">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w:t>
            </w:r>
            <w:r>
              <w:rPr>
                <w:rFonts w:ascii="Times New Roman" w:hAnsi="Times New Roman" w:eastAsia="仿宋_GB2312"/>
                <w:bCs/>
                <w:sz w:val="24"/>
                <w:szCs w:val="24"/>
              </w:rPr>
              <w:t>1.25（反渗透工艺）</w:t>
            </w:r>
          </w:p>
        </w:tc>
        <w:tc>
          <w:tcPr>
            <w:tcW w:w="2318" w:type="dxa"/>
            <w:vAlign w:val="center"/>
          </w:tcPr>
          <w:p w14:paraId="62927050">
            <w:pPr>
              <w:adjustRightInd w:val="0"/>
              <w:snapToGrid w:val="0"/>
              <w:jc w:val="center"/>
              <w:rPr>
                <w:rFonts w:ascii="Times New Roman" w:hAnsi="Times New Roman" w:eastAsia="仿宋_GB2312"/>
                <w:color w:val="000000"/>
                <w:sz w:val="24"/>
                <w:szCs w:val="24"/>
              </w:rPr>
            </w:pPr>
          </w:p>
        </w:tc>
        <w:tc>
          <w:tcPr>
            <w:tcW w:w="2350" w:type="dxa"/>
            <w:vAlign w:val="center"/>
          </w:tcPr>
          <w:p w14:paraId="5EF2B210">
            <w:pPr>
              <w:adjustRightInd w:val="0"/>
              <w:snapToGrid w:val="0"/>
              <w:jc w:val="center"/>
              <w:rPr>
                <w:rFonts w:ascii="Times New Roman" w:hAnsi="Times New Roman" w:eastAsia="仿宋_GB2312"/>
                <w:color w:val="000000"/>
                <w:sz w:val="24"/>
                <w:szCs w:val="24"/>
              </w:rPr>
            </w:pPr>
          </w:p>
        </w:tc>
      </w:tr>
      <w:tr w14:paraId="68D3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restart"/>
            <w:vAlign w:val="center"/>
          </w:tcPr>
          <w:p w14:paraId="216D5500">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241" w:type="dxa"/>
            <w:vMerge w:val="restart"/>
            <w:vAlign w:val="center"/>
          </w:tcPr>
          <w:p w14:paraId="00171AE2">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重复利用</w:t>
            </w:r>
          </w:p>
        </w:tc>
        <w:tc>
          <w:tcPr>
            <w:tcW w:w="2837" w:type="dxa"/>
            <w:vAlign w:val="center"/>
          </w:tcPr>
          <w:p w14:paraId="531F70E4">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重复利用率</w:t>
            </w:r>
          </w:p>
        </w:tc>
        <w:tc>
          <w:tcPr>
            <w:tcW w:w="1909" w:type="dxa"/>
            <w:vAlign w:val="center"/>
          </w:tcPr>
          <w:p w14:paraId="4444F0A3">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14:paraId="48ECADB3">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≥98</w:t>
            </w:r>
          </w:p>
        </w:tc>
        <w:tc>
          <w:tcPr>
            <w:tcW w:w="2318" w:type="dxa"/>
            <w:vAlign w:val="center"/>
          </w:tcPr>
          <w:p w14:paraId="59D76538">
            <w:pPr>
              <w:adjustRightInd w:val="0"/>
              <w:snapToGrid w:val="0"/>
              <w:jc w:val="center"/>
              <w:rPr>
                <w:rFonts w:ascii="Times New Roman" w:hAnsi="Times New Roman" w:eastAsia="仿宋_GB2312"/>
                <w:color w:val="000000"/>
                <w:sz w:val="24"/>
                <w:szCs w:val="24"/>
              </w:rPr>
            </w:pPr>
          </w:p>
        </w:tc>
        <w:tc>
          <w:tcPr>
            <w:tcW w:w="2350" w:type="dxa"/>
            <w:vAlign w:val="center"/>
          </w:tcPr>
          <w:p w14:paraId="0E09F9A7">
            <w:pPr>
              <w:adjustRightInd w:val="0"/>
              <w:snapToGrid w:val="0"/>
              <w:jc w:val="center"/>
              <w:rPr>
                <w:rFonts w:ascii="Times New Roman" w:hAnsi="Times New Roman" w:eastAsia="仿宋_GB2312"/>
                <w:sz w:val="24"/>
                <w:szCs w:val="24"/>
              </w:rPr>
            </w:pPr>
          </w:p>
        </w:tc>
      </w:tr>
      <w:tr w14:paraId="4699F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14:paraId="367E2537">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14:paraId="1ACDC52D">
            <w:pPr>
              <w:adjustRightInd w:val="0"/>
              <w:snapToGrid w:val="0"/>
              <w:jc w:val="center"/>
              <w:rPr>
                <w:rFonts w:ascii="Times New Roman" w:hAnsi="Times New Roman" w:eastAsia="仿宋_GB2312"/>
                <w:color w:val="000000"/>
                <w:sz w:val="24"/>
                <w:szCs w:val="24"/>
              </w:rPr>
            </w:pPr>
          </w:p>
        </w:tc>
        <w:tc>
          <w:tcPr>
            <w:tcW w:w="2837" w:type="dxa"/>
            <w:vAlign w:val="center"/>
          </w:tcPr>
          <w:p w14:paraId="724DBA8F">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循环水浓缩倍数</w:t>
            </w:r>
          </w:p>
        </w:tc>
        <w:tc>
          <w:tcPr>
            <w:tcW w:w="1909" w:type="dxa"/>
            <w:vAlign w:val="center"/>
          </w:tcPr>
          <w:p w14:paraId="11D6EAF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倍</w:t>
            </w:r>
          </w:p>
        </w:tc>
        <w:tc>
          <w:tcPr>
            <w:tcW w:w="2304" w:type="dxa"/>
            <w:vAlign w:val="center"/>
          </w:tcPr>
          <w:p w14:paraId="7BC209B3">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≥5</w:t>
            </w:r>
          </w:p>
        </w:tc>
        <w:tc>
          <w:tcPr>
            <w:tcW w:w="2318" w:type="dxa"/>
            <w:vAlign w:val="center"/>
          </w:tcPr>
          <w:p w14:paraId="6BE6FE38">
            <w:pPr>
              <w:adjustRightInd w:val="0"/>
              <w:snapToGrid w:val="0"/>
              <w:jc w:val="center"/>
              <w:rPr>
                <w:rFonts w:ascii="Times New Roman" w:hAnsi="Times New Roman" w:eastAsia="仿宋_GB2312"/>
                <w:sz w:val="24"/>
                <w:szCs w:val="24"/>
              </w:rPr>
            </w:pPr>
          </w:p>
        </w:tc>
        <w:tc>
          <w:tcPr>
            <w:tcW w:w="2350" w:type="dxa"/>
            <w:vAlign w:val="center"/>
          </w:tcPr>
          <w:p w14:paraId="24AC34AF">
            <w:pPr>
              <w:adjustRightInd w:val="0"/>
              <w:snapToGrid w:val="0"/>
              <w:jc w:val="center"/>
              <w:rPr>
                <w:rFonts w:ascii="Times New Roman" w:hAnsi="Times New Roman" w:eastAsia="仿宋_GB2312"/>
                <w:sz w:val="24"/>
                <w:szCs w:val="24"/>
              </w:rPr>
            </w:pPr>
          </w:p>
        </w:tc>
      </w:tr>
      <w:tr w14:paraId="3B4BD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Merge w:val="continue"/>
            <w:vAlign w:val="center"/>
          </w:tcPr>
          <w:p w14:paraId="4DF677B4">
            <w:pPr>
              <w:adjustRightInd w:val="0"/>
              <w:snapToGrid w:val="0"/>
              <w:jc w:val="center"/>
              <w:rPr>
                <w:rFonts w:ascii="Times New Roman" w:hAnsi="Times New Roman" w:eastAsia="仿宋_GB2312"/>
                <w:color w:val="000000"/>
                <w:sz w:val="24"/>
                <w:szCs w:val="24"/>
              </w:rPr>
            </w:pPr>
          </w:p>
        </w:tc>
        <w:tc>
          <w:tcPr>
            <w:tcW w:w="1241" w:type="dxa"/>
            <w:vMerge w:val="continue"/>
            <w:vAlign w:val="center"/>
          </w:tcPr>
          <w:p w14:paraId="2270FA34">
            <w:pPr>
              <w:adjustRightInd w:val="0"/>
              <w:snapToGrid w:val="0"/>
              <w:jc w:val="center"/>
              <w:rPr>
                <w:rFonts w:ascii="Times New Roman" w:hAnsi="Times New Roman" w:eastAsia="仿宋_GB2312"/>
                <w:color w:val="000000"/>
                <w:sz w:val="24"/>
                <w:szCs w:val="24"/>
              </w:rPr>
            </w:pPr>
          </w:p>
        </w:tc>
        <w:tc>
          <w:tcPr>
            <w:tcW w:w="2837" w:type="dxa"/>
            <w:vAlign w:val="center"/>
          </w:tcPr>
          <w:p w14:paraId="2B699EE8">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蒸汽冷凝水回收率</w:t>
            </w:r>
          </w:p>
        </w:tc>
        <w:tc>
          <w:tcPr>
            <w:tcW w:w="1909" w:type="dxa"/>
            <w:vAlign w:val="center"/>
          </w:tcPr>
          <w:p w14:paraId="16610F1C">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w:t>
            </w:r>
          </w:p>
        </w:tc>
        <w:tc>
          <w:tcPr>
            <w:tcW w:w="2304" w:type="dxa"/>
            <w:vAlign w:val="center"/>
          </w:tcPr>
          <w:p w14:paraId="50ABEB45">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≥80</w:t>
            </w:r>
          </w:p>
        </w:tc>
        <w:tc>
          <w:tcPr>
            <w:tcW w:w="2318" w:type="dxa"/>
            <w:vAlign w:val="center"/>
          </w:tcPr>
          <w:p w14:paraId="0812B88B">
            <w:pPr>
              <w:adjustRightInd w:val="0"/>
              <w:snapToGrid w:val="0"/>
              <w:jc w:val="center"/>
              <w:rPr>
                <w:rFonts w:ascii="Times New Roman" w:hAnsi="Times New Roman" w:eastAsia="仿宋_GB2312"/>
                <w:color w:val="000000"/>
                <w:sz w:val="24"/>
                <w:szCs w:val="24"/>
              </w:rPr>
            </w:pPr>
          </w:p>
        </w:tc>
        <w:tc>
          <w:tcPr>
            <w:tcW w:w="2350" w:type="dxa"/>
            <w:vAlign w:val="center"/>
          </w:tcPr>
          <w:p w14:paraId="34C1E46A">
            <w:pPr>
              <w:adjustRightInd w:val="0"/>
              <w:snapToGrid w:val="0"/>
              <w:jc w:val="center"/>
              <w:rPr>
                <w:rFonts w:ascii="Times New Roman" w:hAnsi="Times New Roman" w:eastAsia="仿宋_GB2312"/>
                <w:sz w:val="24"/>
                <w:szCs w:val="24"/>
              </w:rPr>
            </w:pPr>
          </w:p>
        </w:tc>
      </w:tr>
      <w:tr w14:paraId="4164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241" w:type="dxa"/>
            <w:vAlign w:val="center"/>
          </w:tcPr>
          <w:p w14:paraId="5FC02464">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241" w:type="dxa"/>
            <w:vAlign w:val="center"/>
          </w:tcPr>
          <w:p w14:paraId="02B1785F">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排水</w:t>
            </w:r>
          </w:p>
        </w:tc>
        <w:tc>
          <w:tcPr>
            <w:tcW w:w="2837" w:type="dxa"/>
            <w:vAlign w:val="center"/>
          </w:tcPr>
          <w:p w14:paraId="0DED23B0">
            <w:pPr>
              <w:adjustRightInd w:val="0"/>
              <w:snapToGrid w:val="0"/>
              <w:rPr>
                <w:rFonts w:ascii="Times New Roman" w:hAnsi="Times New Roman" w:eastAsia="仿宋_GB2312"/>
                <w:color w:val="000000"/>
                <w:sz w:val="24"/>
                <w:szCs w:val="24"/>
              </w:rPr>
            </w:pPr>
            <w:r>
              <w:rPr>
                <w:rFonts w:ascii="Times New Roman" w:hAnsi="Times New Roman" w:eastAsia="仿宋_GB2312"/>
                <w:color w:val="000000"/>
                <w:sz w:val="24"/>
                <w:szCs w:val="24"/>
              </w:rPr>
              <w:t>单位乙烯排水量</w:t>
            </w:r>
          </w:p>
        </w:tc>
        <w:tc>
          <w:tcPr>
            <w:tcW w:w="1909" w:type="dxa"/>
            <w:vAlign w:val="center"/>
          </w:tcPr>
          <w:p w14:paraId="4A02209A">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2304" w:type="dxa"/>
            <w:vAlign w:val="center"/>
          </w:tcPr>
          <w:p w14:paraId="2247A3BE">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≤1.8</w:t>
            </w:r>
          </w:p>
        </w:tc>
        <w:tc>
          <w:tcPr>
            <w:tcW w:w="2318" w:type="dxa"/>
            <w:vAlign w:val="center"/>
          </w:tcPr>
          <w:p w14:paraId="1F0B5ED1">
            <w:pPr>
              <w:adjustRightInd w:val="0"/>
              <w:snapToGrid w:val="0"/>
              <w:jc w:val="center"/>
              <w:rPr>
                <w:rFonts w:ascii="Times New Roman" w:hAnsi="Times New Roman" w:eastAsia="仿宋_GB2312"/>
                <w:color w:val="000000"/>
                <w:sz w:val="24"/>
                <w:szCs w:val="24"/>
              </w:rPr>
            </w:pPr>
          </w:p>
        </w:tc>
        <w:tc>
          <w:tcPr>
            <w:tcW w:w="2350" w:type="dxa"/>
            <w:vAlign w:val="center"/>
          </w:tcPr>
          <w:p w14:paraId="629C4F5E">
            <w:pPr>
              <w:adjustRightInd w:val="0"/>
              <w:snapToGrid w:val="0"/>
              <w:jc w:val="center"/>
              <w:rPr>
                <w:rFonts w:ascii="Times New Roman" w:hAnsi="Times New Roman" w:eastAsia="仿宋_GB2312"/>
                <w:sz w:val="24"/>
                <w:szCs w:val="24"/>
              </w:rPr>
            </w:pPr>
          </w:p>
        </w:tc>
      </w:tr>
      <w:tr w14:paraId="35F9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200" w:type="dxa"/>
            <w:gridSpan w:val="7"/>
            <w:vAlign w:val="center"/>
          </w:tcPr>
          <w:p w14:paraId="0A69176B">
            <w:pPr>
              <w:adjustRightInd w:val="0"/>
              <w:snapToGrid w:val="0"/>
              <w:jc w:val="left"/>
              <w:textAlignment w:val="baseline"/>
              <w:rPr>
                <w:rFonts w:ascii="Times New Roman" w:hAnsi="Times New Roman" w:eastAsia="仿宋_GB2312"/>
                <w:szCs w:val="21"/>
              </w:rPr>
            </w:pPr>
            <w:r>
              <w:rPr>
                <w:rFonts w:ascii="Times New Roman" w:hAnsi="Times New Roman" w:eastAsia="仿宋_GB2312"/>
                <w:szCs w:val="21"/>
              </w:rPr>
              <w:t>注</w:t>
            </w:r>
            <w:r>
              <w:rPr>
                <w:rFonts w:hint="eastAsia" w:ascii="Times New Roman" w:hAnsi="Times New Roman" w:eastAsia="仿宋_GB2312"/>
                <w:szCs w:val="21"/>
              </w:rPr>
              <w:t>：1.</w:t>
            </w:r>
            <w:r>
              <w:rPr>
                <w:rFonts w:ascii="Times New Roman" w:hAnsi="Times New Roman" w:eastAsia="仿宋_GB2312"/>
                <w:szCs w:val="21"/>
              </w:rPr>
              <w:t>各参数计算方法参见GB/T 32164-2015《节水型企业 乙烯行业》。</w:t>
            </w:r>
          </w:p>
          <w:p w14:paraId="3E6E9C05">
            <w:pPr>
              <w:adjustRightInd w:val="0"/>
              <w:snapToGrid w:val="0"/>
              <w:ind w:firstLine="420"/>
              <w:jc w:val="left"/>
              <w:rPr>
                <w:rFonts w:ascii="Times New Roman" w:hAnsi="Times New Roman" w:eastAsia="仿宋_GB2312"/>
                <w:sz w:val="24"/>
                <w:szCs w:val="24"/>
              </w:rPr>
            </w:pPr>
            <w:r>
              <w:rPr>
                <w:rFonts w:hint="eastAsia" w:ascii="Times New Roman" w:hAnsi="Times New Roman" w:eastAsia="仿宋_GB2312"/>
                <w:szCs w:val="21"/>
              </w:rPr>
              <w:t>2.</w:t>
            </w:r>
            <w:r>
              <w:rPr>
                <w:rFonts w:ascii="Times New Roman" w:hAnsi="Times New Roman" w:eastAsia="仿宋_GB2312"/>
                <w:szCs w:val="21"/>
              </w:rPr>
              <w:t>当企业的间接冷却水循环系统的补充水中含有污(废)水回用水时，可将循环水浓缩倍数指标按污(废)水回用水水量占补充水总量的10％递减0.1进行确定。</w:t>
            </w:r>
          </w:p>
        </w:tc>
      </w:tr>
    </w:tbl>
    <w:p w14:paraId="7AFAAE51">
      <w:pPr>
        <w:spacing w:line="360" w:lineRule="auto"/>
        <w:ind w:firstLine="560" w:firstLineChars="200"/>
        <w:textAlignment w:val="baseline"/>
        <w:rPr>
          <w:rFonts w:ascii="Times New Roman" w:hAnsi="Times New Roman" w:eastAsia="仿宋_GB2312"/>
          <w:b w:val="0"/>
          <w:color w:val="000000"/>
          <w:sz w:val="28"/>
          <w:szCs w:val="28"/>
        </w:rPr>
        <w:sectPr>
          <w:headerReference r:id="rId14" w:type="default"/>
          <w:pgSz w:w="16838" w:h="11906" w:orient="landscape"/>
          <w:pgMar w:top="1800" w:right="1440" w:bottom="1800" w:left="1440" w:header="851" w:footer="992" w:gutter="0"/>
          <w:cols w:space="720" w:num="1"/>
          <w:docGrid w:type="lines" w:linePitch="312" w:charSpace="0"/>
        </w:sectPr>
      </w:pPr>
    </w:p>
    <w:p w14:paraId="024CD03B">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5</w:t>
      </w:r>
      <w:r>
        <w:rPr>
          <w:rFonts w:ascii="Times New Roman" w:hAnsi="Times New Roman" w:eastAsia="仿宋_GB2312"/>
          <w:bCs/>
          <w:color w:val="000000"/>
          <w:sz w:val="32"/>
          <w:szCs w:val="32"/>
        </w:rPr>
        <w:t xml:space="preserve"> 氯碱行业技术指标自评表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410"/>
        <w:gridCol w:w="3093"/>
        <w:gridCol w:w="1176"/>
        <w:gridCol w:w="1445"/>
        <w:gridCol w:w="3054"/>
        <w:gridCol w:w="3167"/>
      </w:tblGrid>
      <w:tr w14:paraId="14220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8" w:type="dxa"/>
            <w:vAlign w:val="center"/>
          </w:tcPr>
          <w:p w14:paraId="0249A430">
            <w:pPr>
              <w:adjustRightInd w:val="0"/>
              <w:snapToGrid w:val="0"/>
              <w:jc w:val="center"/>
              <w:rPr>
                <w:rFonts w:hint="eastAsia"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序号</w:t>
            </w:r>
          </w:p>
        </w:tc>
        <w:tc>
          <w:tcPr>
            <w:tcW w:w="1410" w:type="dxa"/>
            <w:vAlign w:val="center"/>
          </w:tcPr>
          <w:p w14:paraId="598B70D2">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技术</w:t>
            </w:r>
            <w:r>
              <w:rPr>
                <w:rFonts w:ascii="Times New Roman" w:hAnsi="Times New Roman" w:eastAsia="仿宋_GB2312"/>
                <w:b w:val="0"/>
                <w:bCs/>
                <w:kern w:val="0"/>
                <w:sz w:val="24"/>
                <w:szCs w:val="24"/>
              </w:rPr>
              <w:t>内容</w:t>
            </w:r>
          </w:p>
        </w:tc>
        <w:tc>
          <w:tcPr>
            <w:tcW w:w="3093" w:type="dxa"/>
            <w:vAlign w:val="center"/>
          </w:tcPr>
          <w:p w14:paraId="103E9050">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技术指标</w:t>
            </w:r>
          </w:p>
        </w:tc>
        <w:tc>
          <w:tcPr>
            <w:tcW w:w="1176" w:type="dxa"/>
            <w:vAlign w:val="center"/>
          </w:tcPr>
          <w:p w14:paraId="404A2ECF">
            <w:pPr>
              <w:adjustRightInd w:val="0"/>
              <w:snapToGrid w:val="0"/>
              <w:jc w:val="center"/>
              <w:rPr>
                <w:rFonts w:ascii="Times New Roman" w:hAnsi="Times New Roman" w:eastAsia="仿宋_GB2312"/>
                <w:b w:val="0"/>
                <w:bCs/>
                <w:kern w:val="0"/>
                <w:sz w:val="24"/>
                <w:szCs w:val="24"/>
              </w:rPr>
            </w:pPr>
            <w:r>
              <w:rPr>
                <w:rFonts w:ascii="Times New Roman" w:hAnsi="Times New Roman" w:eastAsia="仿宋_GB2312"/>
                <w:b w:val="0"/>
                <w:bCs/>
                <w:kern w:val="0"/>
                <w:sz w:val="24"/>
                <w:szCs w:val="24"/>
              </w:rPr>
              <w:t>单位</w:t>
            </w:r>
          </w:p>
        </w:tc>
        <w:tc>
          <w:tcPr>
            <w:tcW w:w="1445" w:type="dxa"/>
            <w:vAlign w:val="center"/>
          </w:tcPr>
          <w:p w14:paraId="53ECAEFD">
            <w:pPr>
              <w:adjustRightInd w:val="0"/>
              <w:snapToGrid w:val="0"/>
              <w:jc w:val="center"/>
              <w:rPr>
                <w:rFonts w:ascii="Times New Roman" w:hAnsi="Times New Roman" w:eastAsia="仿宋_GB2312"/>
                <w:b w:val="0"/>
                <w:bCs/>
                <w:kern w:val="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3054" w:type="dxa"/>
            <w:vAlign w:val="center"/>
          </w:tcPr>
          <w:p w14:paraId="6482AA40">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3167" w:type="dxa"/>
            <w:vAlign w:val="center"/>
          </w:tcPr>
          <w:p w14:paraId="669CBD1A">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3C0B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14:paraId="3E6341AA">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1</w:t>
            </w:r>
          </w:p>
        </w:tc>
        <w:tc>
          <w:tcPr>
            <w:tcW w:w="1410" w:type="dxa"/>
            <w:vMerge w:val="restart"/>
            <w:vAlign w:val="center"/>
          </w:tcPr>
          <w:p w14:paraId="28FDF56F">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取水量</w:t>
            </w:r>
          </w:p>
        </w:tc>
        <w:tc>
          <w:tcPr>
            <w:tcW w:w="3093" w:type="dxa"/>
            <w:vAlign w:val="center"/>
          </w:tcPr>
          <w:p w14:paraId="2790B125">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吨烧碱取水量(30%)</w:t>
            </w:r>
          </w:p>
        </w:tc>
        <w:tc>
          <w:tcPr>
            <w:tcW w:w="1176" w:type="dxa"/>
            <w:vAlign w:val="center"/>
          </w:tcPr>
          <w:p w14:paraId="23C3025B">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5E758A03">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≤5.5</w:t>
            </w:r>
          </w:p>
        </w:tc>
        <w:tc>
          <w:tcPr>
            <w:tcW w:w="3054" w:type="dxa"/>
            <w:vAlign w:val="center"/>
          </w:tcPr>
          <w:p w14:paraId="699B46C0">
            <w:pPr>
              <w:adjustRightInd w:val="0"/>
              <w:snapToGrid w:val="0"/>
              <w:jc w:val="center"/>
              <w:rPr>
                <w:rFonts w:ascii="Times New Roman" w:hAnsi="Times New Roman" w:eastAsia="仿宋_GB2312"/>
                <w:color w:val="000000"/>
                <w:sz w:val="24"/>
                <w:szCs w:val="24"/>
              </w:rPr>
            </w:pPr>
          </w:p>
        </w:tc>
        <w:tc>
          <w:tcPr>
            <w:tcW w:w="3167" w:type="dxa"/>
            <w:vAlign w:val="center"/>
          </w:tcPr>
          <w:p w14:paraId="38058FB2">
            <w:pPr>
              <w:adjustRightInd w:val="0"/>
              <w:snapToGrid w:val="0"/>
              <w:jc w:val="center"/>
              <w:rPr>
                <w:rFonts w:ascii="Times New Roman" w:hAnsi="Times New Roman" w:eastAsia="仿宋_GB2312"/>
                <w:kern w:val="0"/>
                <w:sz w:val="24"/>
                <w:szCs w:val="24"/>
              </w:rPr>
            </w:pPr>
          </w:p>
        </w:tc>
      </w:tr>
      <w:tr w14:paraId="7DB4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14:paraId="7BFCB54F">
            <w:pPr>
              <w:adjustRightInd w:val="0"/>
              <w:snapToGrid w:val="0"/>
              <w:jc w:val="center"/>
              <w:rPr>
                <w:rFonts w:ascii="Times New Roman" w:hAnsi="Times New Roman" w:eastAsia="仿宋_GB2312"/>
                <w:kern w:val="0"/>
                <w:sz w:val="24"/>
                <w:szCs w:val="24"/>
              </w:rPr>
            </w:pPr>
          </w:p>
        </w:tc>
        <w:tc>
          <w:tcPr>
            <w:tcW w:w="1410" w:type="dxa"/>
            <w:vMerge w:val="continue"/>
            <w:vAlign w:val="center"/>
          </w:tcPr>
          <w:p w14:paraId="7CE05F0C">
            <w:pPr>
              <w:adjustRightInd w:val="0"/>
              <w:snapToGrid w:val="0"/>
              <w:jc w:val="center"/>
              <w:rPr>
                <w:rFonts w:ascii="Times New Roman" w:hAnsi="Times New Roman" w:eastAsia="仿宋_GB2312"/>
                <w:kern w:val="0"/>
                <w:sz w:val="24"/>
                <w:szCs w:val="24"/>
              </w:rPr>
            </w:pPr>
          </w:p>
        </w:tc>
        <w:tc>
          <w:tcPr>
            <w:tcW w:w="3093" w:type="dxa"/>
            <w:vAlign w:val="center"/>
          </w:tcPr>
          <w:p w14:paraId="72F14B85">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吨电石法聚氯乙烯取水量</w:t>
            </w:r>
          </w:p>
        </w:tc>
        <w:tc>
          <w:tcPr>
            <w:tcW w:w="1176" w:type="dxa"/>
            <w:vAlign w:val="center"/>
          </w:tcPr>
          <w:p w14:paraId="132B7CB5">
            <w:pPr>
              <w:adjustRightInd w:val="0"/>
              <w:snapToGrid w:val="0"/>
              <w:jc w:val="center"/>
              <w:rPr>
                <w:rFonts w:ascii="Times New Roman" w:hAnsi="Times New Roman" w:eastAsia="仿宋_GB2312"/>
                <w:kern w:val="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770E4384">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≤6.0</w:t>
            </w:r>
          </w:p>
        </w:tc>
        <w:tc>
          <w:tcPr>
            <w:tcW w:w="3054" w:type="dxa"/>
            <w:vAlign w:val="center"/>
          </w:tcPr>
          <w:p w14:paraId="3D7CEB27">
            <w:pPr>
              <w:adjustRightInd w:val="0"/>
              <w:snapToGrid w:val="0"/>
              <w:jc w:val="center"/>
              <w:rPr>
                <w:rFonts w:ascii="Times New Roman" w:hAnsi="Times New Roman" w:eastAsia="仿宋_GB2312"/>
                <w:color w:val="000000"/>
                <w:sz w:val="24"/>
                <w:szCs w:val="24"/>
              </w:rPr>
            </w:pPr>
          </w:p>
        </w:tc>
        <w:tc>
          <w:tcPr>
            <w:tcW w:w="3167" w:type="dxa"/>
            <w:vAlign w:val="center"/>
          </w:tcPr>
          <w:p w14:paraId="7CE8B1D0">
            <w:pPr>
              <w:adjustRightInd w:val="0"/>
              <w:snapToGrid w:val="0"/>
              <w:jc w:val="center"/>
              <w:rPr>
                <w:rFonts w:ascii="Times New Roman" w:hAnsi="Times New Roman" w:eastAsia="仿宋_GB2312"/>
                <w:kern w:val="0"/>
                <w:sz w:val="24"/>
                <w:szCs w:val="24"/>
              </w:rPr>
            </w:pPr>
          </w:p>
        </w:tc>
      </w:tr>
      <w:tr w14:paraId="430F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14:paraId="084703AD">
            <w:pPr>
              <w:adjustRightInd w:val="0"/>
              <w:snapToGrid w:val="0"/>
              <w:jc w:val="center"/>
              <w:rPr>
                <w:rFonts w:ascii="Times New Roman" w:hAnsi="Times New Roman" w:eastAsia="仿宋_GB2312"/>
                <w:kern w:val="0"/>
                <w:sz w:val="24"/>
                <w:szCs w:val="24"/>
              </w:rPr>
            </w:pPr>
          </w:p>
        </w:tc>
        <w:tc>
          <w:tcPr>
            <w:tcW w:w="1410" w:type="dxa"/>
            <w:vMerge w:val="continue"/>
            <w:vAlign w:val="center"/>
          </w:tcPr>
          <w:p w14:paraId="774AD9D4">
            <w:pPr>
              <w:adjustRightInd w:val="0"/>
              <w:snapToGrid w:val="0"/>
              <w:jc w:val="center"/>
              <w:rPr>
                <w:rFonts w:ascii="Times New Roman" w:hAnsi="Times New Roman" w:eastAsia="仿宋_GB2312"/>
                <w:kern w:val="0"/>
                <w:sz w:val="24"/>
                <w:szCs w:val="24"/>
              </w:rPr>
            </w:pPr>
          </w:p>
        </w:tc>
        <w:tc>
          <w:tcPr>
            <w:tcW w:w="3093" w:type="dxa"/>
            <w:vAlign w:val="center"/>
          </w:tcPr>
          <w:p w14:paraId="1B6C1508">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吨乙烯法聚氯乙烯取水量</w:t>
            </w:r>
          </w:p>
        </w:tc>
        <w:tc>
          <w:tcPr>
            <w:tcW w:w="1176" w:type="dxa"/>
            <w:vAlign w:val="center"/>
          </w:tcPr>
          <w:p w14:paraId="50CAECA3">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368716B4">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≤8.6</w:t>
            </w:r>
          </w:p>
        </w:tc>
        <w:tc>
          <w:tcPr>
            <w:tcW w:w="3054" w:type="dxa"/>
            <w:vAlign w:val="center"/>
          </w:tcPr>
          <w:p w14:paraId="32F68700">
            <w:pPr>
              <w:adjustRightInd w:val="0"/>
              <w:snapToGrid w:val="0"/>
              <w:jc w:val="center"/>
              <w:rPr>
                <w:rFonts w:ascii="Times New Roman" w:hAnsi="Times New Roman" w:eastAsia="仿宋_GB2312"/>
                <w:color w:val="000000"/>
                <w:sz w:val="24"/>
                <w:szCs w:val="24"/>
              </w:rPr>
            </w:pPr>
          </w:p>
        </w:tc>
        <w:tc>
          <w:tcPr>
            <w:tcW w:w="3167" w:type="dxa"/>
            <w:vAlign w:val="center"/>
          </w:tcPr>
          <w:p w14:paraId="018D8F99">
            <w:pPr>
              <w:adjustRightInd w:val="0"/>
              <w:snapToGrid w:val="0"/>
              <w:jc w:val="center"/>
              <w:rPr>
                <w:rFonts w:ascii="Times New Roman" w:hAnsi="Times New Roman" w:eastAsia="仿宋_GB2312"/>
                <w:sz w:val="24"/>
                <w:szCs w:val="24"/>
              </w:rPr>
            </w:pPr>
          </w:p>
        </w:tc>
      </w:tr>
      <w:tr w14:paraId="6840C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restart"/>
            <w:vAlign w:val="center"/>
          </w:tcPr>
          <w:p w14:paraId="42BEF38F">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2</w:t>
            </w:r>
          </w:p>
        </w:tc>
        <w:tc>
          <w:tcPr>
            <w:tcW w:w="1410" w:type="dxa"/>
            <w:vMerge w:val="restart"/>
            <w:vAlign w:val="center"/>
          </w:tcPr>
          <w:p w14:paraId="716F8489">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重复利用</w:t>
            </w:r>
          </w:p>
        </w:tc>
        <w:tc>
          <w:tcPr>
            <w:tcW w:w="3093" w:type="dxa"/>
            <w:vAlign w:val="center"/>
          </w:tcPr>
          <w:p w14:paraId="23C777FD">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重复利用率</w:t>
            </w:r>
          </w:p>
        </w:tc>
        <w:tc>
          <w:tcPr>
            <w:tcW w:w="1176" w:type="dxa"/>
            <w:vAlign w:val="center"/>
          </w:tcPr>
          <w:p w14:paraId="14015572">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14:paraId="34C607D6">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≥96</w:t>
            </w:r>
          </w:p>
        </w:tc>
        <w:tc>
          <w:tcPr>
            <w:tcW w:w="3054" w:type="dxa"/>
            <w:vAlign w:val="center"/>
          </w:tcPr>
          <w:p w14:paraId="4EB68410">
            <w:pPr>
              <w:adjustRightInd w:val="0"/>
              <w:snapToGrid w:val="0"/>
              <w:jc w:val="center"/>
              <w:rPr>
                <w:rFonts w:ascii="Times New Roman" w:hAnsi="Times New Roman" w:eastAsia="仿宋_GB2312"/>
                <w:kern w:val="0"/>
                <w:sz w:val="24"/>
                <w:szCs w:val="24"/>
              </w:rPr>
            </w:pPr>
          </w:p>
        </w:tc>
        <w:tc>
          <w:tcPr>
            <w:tcW w:w="3167" w:type="dxa"/>
            <w:vAlign w:val="center"/>
          </w:tcPr>
          <w:p w14:paraId="0E69AC2C">
            <w:pPr>
              <w:adjustRightInd w:val="0"/>
              <w:snapToGrid w:val="0"/>
              <w:jc w:val="center"/>
              <w:rPr>
                <w:rFonts w:ascii="Times New Roman" w:hAnsi="Times New Roman" w:eastAsia="仿宋_GB2312"/>
                <w:sz w:val="24"/>
                <w:szCs w:val="24"/>
              </w:rPr>
            </w:pPr>
          </w:p>
        </w:tc>
      </w:tr>
      <w:tr w14:paraId="54584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Merge w:val="continue"/>
            <w:vAlign w:val="center"/>
          </w:tcPr>
          <w:p w14:paraId="22DE4EEE">
            <w:pPr>
              <w:adjustRightInd w:val="0"/>
              <w:snapToGrid w:val="0"/>
              <w:jc w:val="center"/>
              <w:rPr>
                <w:rFonts w:ascii="Times New Roman" w:hAnsi="Times New Roman" w:eastAsia="仿宋_GB2312"/>
                <w:kern w:val="0"/>
                <w:sz w:val="24"/>
                <w:szCs w:val="24"/>
              </w:rPr>
            </w:pPr>
          </w:p>
        </w:tc>
        <w:tc>
          <w:tcPr>
            <w:tcW w:w="1410" w:type="dxa"/>
            <w:vMerge w:val="continue"/>
            <w:vAlign w:val="center"/>
          </w:tcPr>
          <w:p w14:paraId="6E455F44">
            <w:pPr>
              <w:adjustRightInd w:val="0"/>
              <w:snapToGrid w:val="0"/>
              <w:jc w:val="center"/>
              <w:rPr>
                <w:rFonts w:ascii="Times New Roman" w:hAnsi="Times New Roman" w:eastAsia="仿宋_GB2312"/>
                <w:kern w:val="0"/>
                <w:sz w:val="24"/>
                <w:szCs w:val="24"/>
              </w:rPr>
            </w:pPr>
          </w:p>
        </w:tc>
        <w:tc>
          <w:tcPr>
            <w:tcW w:w="3093" w:type="dxa"/>
            <w:vAlign w:val="center"/>
          </w:tcPr>
          <w:p w14:paraId="11C880B5">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间接冷却水循环率</w:t>
            </w:r>
          </w:p>
        </w:tc>
        <w:tc>
          <w:tcPr>
            <w:tcW w:w="1176" w:type="dxa"/>
            <w:vAlign w:val="center"/>
          </w:tcPr>
          <w:p w14:paraId="6FA3EEBD">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14:paraId="009A9B3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3054" w:type="dxa"/>
            <w:vAlign w:val="center"/>
          </w:tcPr>
          <w:p w14:paraId="7974CCED">
            <w:pPr>
              <w:adjustRightInd w:val="0"/>
              <w:snapToGrid w:val="0"/>
              <w:jc w:val="center"/>
              <w:rPr>
                <w:rFonts w:ascii="Times New Roman" w:hAnsi="Times New Roman" w:eastAsia="仿宋_GB2312"/>
                <w:kern w:val="0"/>
                <w:sz w:val="24"/>
                <w:szCs w:val="24"/>
              </w:rPr>
            </w:pPr>
          </w:p>
        </w:tc>
        <w:tc>
          <w:tcPr>
            <w:tcW w:w="3167" w:type="dxa"/>
            <w:vAlign w:val="center"/>
          </w:tcPr>
          <w:p w14:paraId="4217CD4F">
            <w:pPr>
              <w:adjustRightInd w:val="0"/>
              <w:snapToGrid w:val="0"/>
              <w:jc w:val="center"/>
              <w:rPr>
                <w:rFonts w:ascii="Times New Roman" w:hAnsi="Times New Roman" w:eastAsia="仿宋_GB2312"/>
                <w:sz w:val="24"/>
                <w:szCs w:val="24"/>
              </w:rPr>
            </w:pPr>
          </w:p>
        </w:tc>
      </w:tr>
      <w:tr w14:paraId="57BA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14:paraId="48D511E1">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3</w:t>
            </w:r>
          </w:p>
        </w:tc>
        <w:tc>
          <w:tcPr>
            <w:tcW w:w="1410" w:type="dxa"/>
            <w:vAlign w:val="center"/>
          </w:tcPr>
          <w:p w14:paraId="298C4AE9">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用水漏损</w:t>
            </w:r>
          </w:p>
        </w:tc>
        <w:tc>
          <w:tcPr>
            <w:tcW w:w="3093" w:type="dxa"/>
            <w:vAlign w:val="center"/>
          </w:tcPr>
          <w:p w14:paraId="6762BA2F">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用水综合漏失率</w:t>
            </w:r>
          </w:p>
        </w:tc>
        <w:tc>
          <w:tcPr>
            <w:tcW w:w="1176" w:type="dxa"/>
            <w:vAlign w:val="center"/>
          </w:tcPr>
          <w:p w14:paraId="2304B2E3">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14:paraId="6D08170C">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≤1.5</w:t>
            </w:r>
          </w:p>
        </w:tc>
        <w:tc>
          <w:tcPr>
            <w:tcW w:w="3054" w:type="dxa"/>
            <w:vAlign w:val="center"/>
          </w:tcPr>
          <w:p w14:paraId="7E9A1337">
            <w:pPr>
              <w:adjustRightInd w:val="0"/>
              <w:snapToGrid w:val="0"/>
              <w:jc w:val="center"/>
              <w:rPr>
                <w:rFonts w:ascii="Times New Roman" w:hAnsi="Times New Roman" w:eastAsia="仿宋_GB2312"/>
                <w:kern w:val="0"/>
                <w:sz w:val="24"/>
                <w:szCs w:val="24"/>
              </w:rPr>
            </w:pPr>
          </w:p>
        </w:tc>
        <w:tc>
          <w:tcPr>
            <w:tcW w:w="3167" w:type="dxa"/>
            <w:vAlign w:val="center"/>
          </w:tcPr>
          <w:p w14:paraId="2345C146">
            <w:pPr>
              <w:adjustRightInd w:val="0"/>
              <w:snapToGrid w:val="0"/>
              <w:jc w:val="center"/>
              <w:rPr>
                <w:rFonts w:ascii="Times New Roman" w:hAnsi="Times New Roman" w:eastAsia="仿宋_GB2312"/>
                <w:kern w:val="0"/>
                <w:sz w:val="24"/>
                <w:szCs w:val="24"/>
              </w:rPr>
            </w:pPr>
          </w:p>
        </w:tc>
      </w:tr>
      <w:tr w14:paraId="77F3B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8" w:type="dxa"/>
            <w:vAlign w:val="center"/>
          </w:tcPr>
          <w:p w14:paraId="60E1FD4F">
            <w:pPr>
              <w:adjustRightInd w:val="0"/>
              <w:snapToGrid w:val="0"/>
              <w:jc w:val="center"/>
              <w:rPr>
                <w:rFonts w:hint="eastAsia" w:ascii="Times New Roman" w:hAnsi="Times New Roman" w:eastAsia="仿宋_GB2312"/>
                <w:kern w:val="0"/>
                <w:sz w:val="24"/>
                <w:szCs w:val="24"/>
              </w:rPr>
            </w:pPr>
            <w:r>
              <w:rPr>
                <w:rFonts w:hint="eastAsia" w:ascii="Times New Roman" w:hAnsi="Times New Roman" w:eastAsia="仿宋_GB2312"/>
                <w:kern w:val="0"/>
                <w:sz w:val="24"/>
                <w:szCs w:val="24"/>
              </w:rPr>
              <w:t>4</w:t>
            </w:r>
          </w:p>
        </w:tc>
        <w:tc>
          <w:tcPr>
            <w:tcW w:w="1410" w:type="dxa"/>
            <w:vAlign w:val="center"/>
          </w:tcPr>
          <w:p w14:paraId="41C6E150">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排水量</w:t>
            </w:r>
          </w:p>
        </w:tc>
        <w:tc>
          <w:tcPr>
            <w:tcW w:w="3093" w:type="dxa"/>
            <w:vAlign w:val="center"/>
          </w:tcPr>
          <w:p w14:paraId="2B94672E">
            <w:pPr>
              <w:adjustRightInd w:val="0"/>
              <w:snapToGrid w:val="0"/>
              <w:rPr>
                <w:rFonts w:ascii="Times New Roman" w:hAnsi="Times New Roman" w:eastAsia="仿宋_GB2312"/>
                <w:kern w:val="0"/>
                <w:sz w:val="24"/>
                <w:szCs w:val="24"/>
              </w:rPr>
            </w:pPr>
            <w:r>
              <w:rPr>
                <w:rFonts w:ascii="Times New Roman" w:hAnsi="Times New Roman" w:eastAsia="仿宋_GB2312"/>
                <w:kern w:val="0"/>
                <w:sz w:val="24"/>
                <w:szCs w:val="24"/>
              </w:rPr>
              <w:t>达标排放率</w:t>
            </w:r>
          </w:p>
        </w:tc>
        <w:tc>
          <w:tcPr>
            <w:tcW w:w="1176" w:type="dxa"/>
            <w:vAlign w:val="center"/>
          </w:tcPr>
          <w:p w14:paraId="18792883">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w:t>
            </w:r>
          </w:p>
        </w:tc>
        <w:tc>
          <w:tcPr>
            <w:tcW w:w="1445" w:type="dxa"/>
            <w:vAlign w:val="center"/>
          </w:tcPr>
          <w:p w14:paraId="2F2D709D">
            <w:pPr>
              <w:adjustRightInd w:val="0"/>
              <w:snapToGrid w:val="0"/>
              <w:jc w:val="center"/>
              <w:rPr>
                <w:rFonts w:ascii="Times New Roman" w:hAnsi="Times New Roman" w:eastAsia="仿宋_GB2312"/>
                <w:kern w:val="0"/>
                <w:sz w:val="24"/>
                <w:szCs w:val="24"/>
              </w:rPr>
            </w:pPr>
            <w:r>
              <w:rPr>
                <w:rFonts w:ascii="Times New Roman" w:hAnsi="Times New Roman" w:eastAsia="仿宋_GB2312"/>
                <w:kern w:val="0"/>
                <w:sz w:val="24"/>
                <w:szCs w:val="24"/>
              </w:rPr>
              <w:t>100</w:t>
            </w:r>
          </w:p>
        </w:tc>
        <w:tc>
          <w:tcPr>
            <w:tcW w:w="3054" w:type="dxa"/>
            <w:vAlign w:val="center"/>
          </w:tcPr>
          <w:p w14:paraId="5952F8D6">
            <w:pPr>
              <w:adjustRightInd w:val="0"/>
              <w:snapToGrid w:val="0"/>
              <w:jc w:val="center"/>
              <w:rPr>
                <w:rFonts w:ascii="Times New Roman" w:hAnsi="Times New Roman" w:eastAsia="仿宋_GB2312"/>
                <w:kern w:val="0"/>
                <w:sz w:val="24"/>
                <w:szCs w:val="24"/>
              </w:rPr>
            </w:pPr>
          </w:p>
        </w:tc>
        <w:tc>
          <w:tcPr>
            <w:tcW w:w="3167" w:type="dxa"/>
            <w:vAlign w:val="center"/>
          </w:tcPr>
          <w:p w14:paraId="7E36D354">
            <w:pPr>
              <w:adjustRightInd w:val="0"/>
              <w:snapToGrid w:val="0"/>
              <w:jc w:val="center"/>
              <w:rPr>
                <w:rFonts w:ascii="Times New Roman" w:hAnsi="Times New Roman" w:eastAsia="仿宋_GB2312"/>
                <w:kern w:val="0"/>
                <w:sz w:val="24"/>
                <w:szCs w:val="24"/>
              </w:rPr>
            </w:pPr>
          </w:p>
        </w:tc>
      </w:tr>
      <w:tr w14:paraId="37C6C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14:paraId="20456256">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37271-2018 《节水型企业 氯碱行业》</w:t>
            </w:r>
            <w:r>
              <w:rPr>
                <w:rFonts w:hint="eastAsia" w:ascii="Times New Roman" w:hAnsi="Times New Roman" w:eastAsia="仿宋_GB2312"/>
              </w:rPr>
              <w:t>。</w:t>
            </w:r>
          </w:p>
        </w:tc>
      </w:tr>
    </w:tbl>
    <w:p w14:paraId="68A4A1F0">
      <w:pPr>
        <w:spacing w:line="360" w:lineRule="auto"/>
        <w:ind w:firstLine="560" w:firstLineChars="200"/>
        <w:textAlignment w:val="baseline"/>
        <w:rPr>
          <w:rFonts w:ascii="Times New Roman" w:hAnsi="Times New Roman" w:eastAsia="仿宋_GB2312"/>
          <w:b w:val="0"/>
          <w:color w:val="000000"/>
          <w:sz w:val="28"/>
          <w:szCs w:val="28"/>
        </w:rPr>
        <w:sectPr>
          <w:headerReference r:id="rId15" w:type="default"/>
          <w:pgSz w:w="16838" w:h="11906" w:orient="landscape"/>
          <w:pgMar w:top="1800" w:right="1440" w:bottom="1800" w:left="1440" w:header="851" w:footer="992" w:gutter="0"/>
          <w:cols w:space="720" w:num="1"/>
          <w:docGrid w:type="lines" w:linePitch="312" w:charSpace="0"/>
        </w:sectPr>
      </w:pPr>
    </w:p>
    <w:p w14:paraId="3FBC93F4">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6</w:t>
      </w:r>
      <w:r>
        <w:rPr>
          <w:rFonts w:ascii="Times New Roman" w:hAnsi="Times New Roman" w:eastAsia="仿宋_GB2312"/>
          <w:bCs/>
          <w:color w:val="000000"/>
          <w:sz w:val="32"/>
          <w:szCs w:val="32"/>
        </w:rPr>
        <w:t xml:space="preserve"> 氮肥行业技术指标自评表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954"/>
        <w:gridCol w:w="3266"/>
        <w:gridCol w:w="1360"/>
        <w:gridCol w:w="1717"/>
        <w:gridCol w:w="2207"/>
        <w:gridCol w:w="2847"/>
      </w:tblGrid>
      <w:tr w14:paraId="703BA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14:paraId="42D16237">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954" w:type="dxa"/>
            <w:vAlign w:val="center"/>
          </w:tcPr>
          <w:p w14:paraId="42DFDADD">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266" w:type="dxa"/>
            <w:vAlign w:val="center"/>
          </w:tcPr>
          <w:p w14:paraId="7A55C47C">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0" w:type="dxa"/>
            <w:vAlign w:val="center"/>
          </w:tcPr>
          <w:p w14:paraId="1D23386B">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717" w:type="dxa"/>
            <w:vAlign w:val="center"/>
          </w:tcPr>
          <w:p w14:paraId="09BAF6A0">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207" w:type="dxa"/>
            <w:vAlign w:val="center"/>
          </w:tcPr>
          <w:p w14:paraId="050004B7">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847" w:type="dxa"/>
            <w:vAlign w:val="center"/>
          </w:tcPr>
          <w:p w14:paraId="5F5CE74A">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656D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restart"/>
            <w:vAlign w:val="center"/>
          </w:tcPr>
          <w:p w14:paraId="767BE825">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954" w:type="dxa"/>
            <w:vMerge w:val="restart"/>
            <w:vAlign w:val="center"/>
          </w:tcPr>
          <w:p w14:paraId="2BBB934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266" w:type="dxa"/>
            <w:vAlign w:val="center"/>
          </w:tcPr>
          <w:p w14:paraId="4BAD861A">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以无烟块煤（型煤）为原料的吨合成氨取水量</w:t>
            </w:r>
          </w:p>
        </w:tc>
        <w:tc>
          <w:tcPr>
            <w:tcW w:w="1360" w:type="dxa"/>
            <w:vAlign w:val="center"/>
          </w:tcPr>
          <w:p w14:paraId="5AEE2F8E">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14:paraId="267DABC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w:t>
            </w:r>
          </w:p>
        </w:tc>
        <w:tc>
          <w:tcPr>
            <w:tcW w:w="2207" w:type="dxa"/>
            <w:vAlign w:val="center"/>
          </w:tcPr>
          <w:p w14:paraId="62F5403E">
            <w:pPr>
              <w:adjustRightInd w:val="0"/>
              <w:snapToGrid w:val="0"/>
              <w:jc w:val="center"/>
              <w:rPr>
                <w:rFonts w:ascii="Times New Roman" w:hAnsi="Times New Roman" w:eastAsia="仿宋_GB2312"/>
                <w:sz w:val="24"/>
                <w:szCs w:val="24"/>
              </w:rPr>
            </w:pPr>
          </w:p>
        </w:tc>
        <w:tc>
          <w:tcPr>
            <w:tcW w:w="2847" w:type="dxa"/>
            <w:vAlign w:val="center"/>
          </w:tcPr>
          <w:p w14:paraId="44D365B5">
            <w:pPr>
              <w:adjustRightInd w:val="0"/>
              <w:snapToGrid w:val="0"/>
              <w:jc w:val="center"/>
              <w:rPr>
                <w:rFonts w:ascii="Times New Roman" w:hAnsi="Times New Roman" w:eastAsia="仿宋_GB2312"/>
                <w:sz w:val="24"/>
                <w:szCs w:val="24"/>
              </w:rPr>
            </w:pPr>
          </w:p>
        </w:tc>
      </w:tr>
      <w:tr w14:paraId="1C22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14:paraId="7966A4C3">
            <w:pPr>
              <w:adjustRightInd w:val="0"/>
              <w:snapToGrid w:val="0"/>
              <w:jc w:val="center"/>
              <w:rPr>
                <w:rFonts w:ascii="Times New Roman" w:hAnsi="Times New Roman" w:eastAsia="仿宋_GB2312"/>
                <w:sz w:val="24"/>
                <w:szCs w:val="24"/>
              </w:rPr>
            </w:pPr>
          </w:p>
        </w:tc>
        <w:tc>
          <w:tcPr>
            <w:tcW w:w="1954" w:type="dxa"/>
            <w:vMerge w:val="continue"/>
            <w:vAlign w:val="center"/>
          </w:tcPr>
          <w:p w14:paraId="109D0D0A">
            <w:pPr>
              <w:adjustRightInd w:val="0"/>
              <w:snapToGrid w:val="0"/>
              <w:jc w:val="center"/>
              <w:rPr>
                <w:rFonts w:ascii="Times New Roman" w:hAnsi="Times New Roman" w:eastAsia="仿宋_GB2312"/>
                <w:sz w:val="24"/>
                <w:szCs w:val="24"/>
              </w:rPr>
            </w:pPr>
          </w:p>
        </w:tc>
        <w:tc>
          <w:tcPr>
            <w:tcW w:w="3266" w:type="dxa"/>
            <w:vAlign w:val="center"/>
          </w:tcPr>
          <w:p w14:paraId="50E7B81D">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以粉煤、褐煤为原料的吨合成氨取水量</w:t>
            </w:r>
          </w:p>
        </w:tc>
        <w:tc>
          <w:tcPr>
            <w:tcW w:w="1360" w:type="dxa"/>
            <w:vAlign w:val="center"/>
          </w:tcPr>
          <w:p w14:paraId="2131AA07">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14:paraId="1577D0B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207" w:type="dxa"/>
            <w:vAlign w:val="center"/>
          </w:tcPr>
          <w:p w14:paraId="2887EE9C">
            <w:pPr>
              <w:adjustRightInd w:val="0"/>
              <w:snapToGrid w:val="0"/>
              <w:jc w:val="center"/>
              <w:rPr>
                <w:rFonts w:ascii="Times New Roman" w:hAnsi="Times New Roman" w:eastAsia="仿宋_GB2312"/>
                <w:sz w:val="24"/>
                <w:szCs w:val="24"/>
              </w:rPr>
            </w:pPr>
          </w:p>
        </w:tc>
        <w:tc>
          <w:tcPr>
            <w:tcW w:w="2847" w:type="dxa"/>
            <w:vAlign w:val="center"/>
          </w:tcPr>
          <w:p w14:paraId="1B672F5F">
            <w:pPr>
              <w:adjustRightInd w:val="0"/>
              <w:snapToGrid w:val="0"/>
              <w:jc w:val="center"/>
              <w:rPr>
                <w:rFonts w:ascii="Times New Roman" w:hAnsi="Times New Roman" w:eastAsia="仿宋_GB2312"/>
                <w:sz w:val="24"/>
                <w:szCs w:val="24"/>
              </w:rPr>
            </w:pPr>
          </w:p>
        </w:tc>
      </w:tr>
      <w:tr w14:paraId="2927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12" w:type="dxa"/>
            <w:vMerge w:val="continue"/>
            <w:vAlign w:val="center"/>
          </w:tcPr>
          <w:p w14:paraId="791C0439">
            <w:pPr>
              <w:adjustRightInd w:val="0"/>
              <w:snapToGrid w:val="0"/>
              <w:jc w:val="center"/>
              <w:rPr>
                <w:rFonts w:ascii="Times New Roman" w:hAnsi="Times New Roman" w:eastAsia="仿宋_GB2312"/>
                <w:sz w:val="24"/>
                <w:szCs w:val="24"/>
              </w:rPr>
            </w:pPr>
          </w:p>
        </w:tc>
        <w:tc>
          <w:tcPr>
            <w:tcW w:w="1954" w:type="dxa"/>
            <w:vMerge w:val="continue"/>
            <w:vAlign w:val="center"/>
          </w:tcPr>
          <w:p w14:paraId="7B2D80AC">
            <w:pPr>
              <w:adjustRightInd w:val="0"/>
              <w:snapToGrid w:val="0"/>
              <w:jc w:val="center"/>
              <w:rPr>
                <w:rFonts w:ascii="Times New Roman" w:hAnsi="Times New Roman" w:eastAsia="仿宋_GB2312"/>
                <w:sz w:val="24"/>
                <w:szCs w:val="24"/>
              </w:rPr>
            </w:pPr>
          </w:p>
        </w:tc>
        <w:tc>
          <w:tcPr>
            <w:tcW w:w="3266" w:type="dxa"/>
            <w:vAlign w:val="center"/>
          </w:tcPr>
          <w:p w14:paraId="70944F16">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以天然气（焦炉气）为原料的吨合成氨取水量</w:t>
            </w:r>
          </w:p>
        </w:tc>
        <w:tc>
          <w:tcPr>
            <w:tcW w:w="1360" w:type="dxa"/>
            <w:vAlign w:val="center"/>
          </w:tcPr>
          <w:p w14:paraId="1922E4DB">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14:paraId="44E35274">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≤7.5</w:t>
            </w:r>
          </w:p>
        </w:tc>
        <w:tc>
          <w:tcPr>
            <w:tcW w:w="2207" w:type="dxa"/>
            <w:vAlign w:val="center"/>
          </w:tcPr>
          <w:p w14:paraId="197A73B9">
            <w:pPr>
              <w:adjustRightInd w:val="0"/>
              <w:snapToGrid w:val="0"/>
              <w:jc w:val="center"/>
              <w:rPr>
                <w:rFonts w:ascii="Times New Roman" w:hAnsi="Times New Roman" w:eastAsia="仿宋_GB2312"/>
                <w:sz w:val="24"/>
                <w:szCs w:val="24"/>
              </w:rPr>
            </w:pPr>
          </w:p>
        </w:tc>
        <w:tc>
          <w:tcPr>
            <w:tcW w:w="2847" w:type="dxa"/>
            <w:vAlign w:val="center"/>
          </w:tcPr>
          <w:p w14:paraId="20A2A20B">
            <w:pPr>
              <w:adjustRightInd w:val="0"/>
              <w:snapToGrid w:val="0"/>
              <w:jc w:val="center"/>
              <w:rPr>
                <w:rFonts w:ascii="Times New Roman" w:hAnsi="Times New Roman" w:eastAsia="仿宋_GB2312"/>
                <w:sz w:val="24"/>
                <w:szCs w:val="24"/>
              </w:rPr>
            </w:pPr>
          </w:p>
        </w:tc>
      </w:tr>
      <w:tr w14:paraId="714B6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14:paraId="4DF79A07">
            <w:pPr>
              <w:adjustRightInd w:val="0"/>
              <w:snapToGrid w:val="0"/>
              <w:jc w:val="center"/>
              <w:rPr>
                <w:rFonts w:ascii="Times New Roman" w:hAnsi="Times New Roman" w:eastAsia="仿宋_GB2312"/>
                <w:sz w:val="24"/>
                <w:szCs w:val="24"/>
              </w:rPr>
            </w:pPr>
          </w:p>
        </w:tc>
        <w:tc>
          <w:tcPr>
            <w:tcW w:w="1954" w:type="dxa"/>
            <w:vMerge w:val="continue"/>
            <w:vAlign w:val="center"/>
          </w:tcPr>
          <w:p w14:paraId="7A30D5CB">
            <w:pPr>
              <w:adjustRightInd w:val="0"/>
              <w:snapToGrid w:val="0"/>
              <w:jc w:val="center"/>
              <w:rPr>
                <w:rFonts w:ascii="Times New Roman" w:hAnsi="Times New Roman" w:eastAsia="仿宋_GB2312"/>
                <w:sz w:val="24"/>
                <w:szCs w:val="24"/>
              </w:rPr>
            </w:pPr>
          </w:p>
        </w:tc>
        <w:tc>
          <w:tcPr>
            <w:tcW w:w="3266" w:type="dxa"/>
            <w:vAlign w:val="center"/>
          </w:tcPr>
          <w:p w14:paraId="17006617">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吨尿素取水量</w:t>
            </w:r>
          </w:p>
        </w:tc>
        <w:tc>
          <w:tcPr>
            <w:tcW w:w="1360" w:type="dxa"/>
            <w:vAlign w:val="center"/>
          </w:tcPr>
          <w:p w14:paraId="41A7AFD2">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717" w:type="dxa"/>
            <w:vAlign w:val="center"/>
          </w:tcPr>
          <w:p w14:paraId="22B0AB5F">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≤2.5</w:t>
            </w:r>
          </w:p>
        </w:tc>
        <w:tc>
          <w:tcPr>
            <w:tcW w:w="2207" w:type="dxa"/>
            <w:vAlign w:val="center"/>
          </w:tcPr>
          <w:p w14:paraId="6C1C938E">
            <w:pPr>
              <w:adjustRightInd w:val="0"/>
              <w:snapToGrid w:val="0"/>
              <w:jc w:val="center"/>
              <w:rPr>
                <w:rFonts w:ascii="Times New Roman" w:hAnsi="Times New Roman" w:eastAsia="仿宋_GB2312"/>
                <w:sz w:val="24"/>
                <w:szCs w:val="24"/>
              </w:rPr>
            </w:pPr>
          </w:p>
        </w:tc>
        <w:tc>
          <w:tcPr>
            <w:tcW w:w="2847" w:type="dxa"/>
            <w:vAlign w:val="center"/>
          </w:tcPr>
          <w:p w14:paraId="3F9E8F5A">
            <w:pPr>
              <w:adjustRightInd w:val="0"/>
              <w:snapToGrid w:val="0"/>
              <w:jc w:val="center"/>
              <w:rPr>
                <w:rFonts w:ascii="Times New Roman" w:hAnsi="Times New Roman" w:eastAsia="仿宋_GB2312"/>
                <w:sz w:val="24"/>
                <w:szCs w:val="24"/>
              </w:rPr>
            </w:pPr>
          </w:p>
        </w:tc>
      </w:tr>
      <w:tr w14:paraId="124F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restart"/>
            <w:vAlign w:val="center"/>
          </w:tcPr>
          <w:p w14:paraId="0EC51583">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954" w:type="dxa"/>
            <w:vMerge w:val="restart"/>
            <w:vAlign w:val="center"/>
          </w:tcPr>
          <w:p w14:paraId="35722CC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266" w:type="dxa"/>
            <w:vAlign w:val="center"/>
          </w:tcPr>
          <w:p w14:paraId="2FFF788C">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360" w:type="dxa"/>
            <w:vAlign w:val="center"/>
          </w:tcPr>
          <w:p w14:paraId="76973D8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14:paraId="06C9AED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207" w:type="dxa"/>
            <w:vAlign w:val="center"/>
          </w:tcPr>
          <w:p w14:paraId="72886A90">
            <w:pPr>
              <w:adjustRightInd w:val="0"/>
              <w:snapToGrid w:val="0"/>
              <w:jc w:val="center"/>
              <w:rPr>
                <w:rFonts w:ascii="Times New Roman" w:hAnsi="Times New Roman" w:eastAsia="仿宋_GB2312"/>
                <w:sz w:val="24"/>
                <w:szCs w:val="24"/>
              </w:rPr>
            </w:pPr>
          </w:p>
        </w:tc>
        <w:tc>
          <w:tcPr>
            <w:tcW w:w="2847" w:type="dxa"/>
            <w:vAlign w:val="center"/>
          </w:tcPr>
          <w:p w14:paraId="337DD334">
            <w:pPr>
              <w:adjustRightInd w:val="0"/>
              <w:snapToGrid w:val="0"/>
              <w:jc w:val="center"/>
              <w:rPr>
                <w:rFonts w:ascii="Times New Roman" w:hAnsi="Times New Roman" w:eastAsia="仿宋_GB2312"/>
                <w:sz w:val="24"/>
                <w:szCs w:val="24"/>
              </w:rPr>
            </w:pPr>
          </w:p>
        </w:tc>
      </w:tr>
      <w:tr w14:paraId="64634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Merge w:val="continue"/>
            <w:vAlign w:val="center"/>
          </w:tcPr>
          <w:p w14:paraId="79E87DCF">
            <w:pPr>
              <w:adjustRightInd w:val="0"/>
              <w:snapToGrid w:val="0"/>
              <w:jc w:val="center"/>
              <w:rPr>
                <w:rFonts w:ascii="Times New Roman" w:hAnsi="Times New Roman" w:eastAsia="仿宋_GB2312"/>
                <w:sz w:val="24"/>
                <w:szCs w:val="24"/>
              </w:rPr>
            </w:pPr>
          </w:p>
        </w:tc>
        <w:tc>
          <w:tcPr>
            <w:tcW w:w="1954" w:type="dxa"/>
            <w:vMerge w:val="continue"/>
            <w:vAlign w:val="center"/>
          </w:tcPr>
          <w:p w14:paraId="208EDFED">
            <w:pPr>
              <w:adjustRightInd w:val="0"/>
              <w:snapToGrid w:val="0"/>
              <w:jc w:val="center"/>
              <w:rPr>
                <w:rFonts w:ascii="Times New Roman" w:hAnsi="Times New Roman" w:eastAsia="仿宋_GB2312"/>
                <w:sz w:val="24"/>
                <w:szCs w:val="24"/>
              </w:rPr>
            </w:pPr>
          </w:p>
        </w:tc>
        <w:tc>
          <w:tcPr>
            <w:tcW w:w="3266" w:type="dxa"/>
            <w:vAlign w:val="center"/>
          </w:tcPr>
          <w:p w14:paraId="484D4E4A">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360" w:type="dxa"/>
            <w:vAlign w:val="center"/>
          </w:tcPr>
          <w:p w14:paraId="783A1E5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14:paraId="3544133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207" w:type="dxa"/>
            <w:vAlign w:val="center"/>
          </w:tcPr>
          <w:p w14:paraId="3CC9EDBC">
            <w:pPr>
              <w:adjustRightInd w:val="0"/>
              <w:snapToGrid w:val="0"/>
              <w:jc w:val="center"/>
              <w:rPr>
                <w:rFonts w:ascii="Times New Roman" w:hAnsi="Times New Roman" w:eastAsia="仿宋_GB2312"/>
                <w:sz w:val="24"/>
                <w:szCs w:val="24"/>
              </w:rPr>
            </w:pPr>
          </w:p>
        </w:tc>
        <w:tc>
          <w:tcPr>
            <w:tcW w:w="2847" w:type="dxa"/>
            <w:vAlign w:val="center"/>
          </w:tcPr>
          <w:p w14:paraId="506A2FEC">
            <w:pPr>
              <w:adjustRightInd w:val="0"/>
              <w:snapToGrid w:val="0"/>
              <w:jc w:val="center"/>
              <w:rPr>
                <w:rFonts w:ascii="Times New Roman" w:hAnsi="Times New Roman" w:eastAsia="仿宋_GB2312"/>
                <w:sz w:val="24"/>
                <w:szCs w:val="24"/>
              </w:rPr>
            </w:pPr>
          </w:p>
        </w:tc>
      </w:tr>
      <w:tr w14:paraId="11BFC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14:paraId="48ECC958">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954" w:type="dxa"/>
            <w:vAlign w:val="center"/>
          </w:tcPr>
          <w:p w14:paraId="36525E4F">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266" w:type="dxa"/>
            <w:vAlign w:val="center"/>
          </w:tcPr>
          <w:p w14:paraId="4A71A370">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360" w:type="dxa"/>
            <w:vAlign w:val="center"/>
          </w:tcPr>
          <w:p w14:paraId="3E54D7C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14:paraId="78F3561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207" w:type="dxa"/>
            <w:vAlign w:val="center"/>
          </w:tcPr>
          <w:p w14:paraId="43903C62">
            <w:pPr>
              <w:adjustRightInd w:val="0"/>
              <w:snapToGrid w:val="0"/>
              <w:jc w:val="center"/>
              <w:rPr>
                <w:rFonts w:ascii="Times New Roman" w:hAnsi="Times New Roman" w:eastAsia="仿宋_GB2312"/>
                <w:sz w:val="24"/>
                <w:szCs w:val="24"/>
              </w:rPr>
            </w:pPr>
          </w:p>
        </w:tc>
        <w:tc>
          <w:tcPr>
            <w:tcW w:w="2847" w:type="dxa"/>
            <w:vAlign w:val="center"/>
          </w:tcPr>
          <w:p w14:paraId="166BBAFE">
            <w:pPr>
              <w:adjustRightInd w:val="0"/>
              <w:snapToGrid w:val="0"/>
              <w:jc w:val="center"/>
              <w:rPr>
                <w:rFonts w:ascii="Times New Roman" w:hAnsi="Times New Roman" w:eastAsia="仿宋_GB2312"/>
                <w:sz w:val="24"/>
                <w:szCs w:val="24"/>
              </w:rPr>
            </w:pPr>
          </w:p>
        </w:tc>
      </w:tr>
      <w:tr w14:paraId="317F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 w:type="dxa"/>
            <w:vAlign w:val="center"/>
          </w:tcPr>
          <w:p w14:paraId="6840E48C">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954" w:type="dxa"/>
            <w:vAlign w:val="center"/>
          </w:tcPr>
          <w:p w14:paraId="295E1344">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266" w:type="dxa"/>
            <w:vAlign w:val="center"/>
          </w:tcPr>
          <w:p w14:paraId="7BCFF960">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360" w:type="dxa"/>
            <w:vAlign w:val="center"/>
          </w:tcPr>
          <w:p w14:paraId="55213D5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717" w:type="dxa"/>
            <w:vAlign w:val="center"/>
          </w:tcPr>
          <w:p w14:paraId="19DBB0D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207" w:type="dxa"/>
            <w:vAlign w:val="center"/>
          </w:tcPr>
          <w:p w14:paraId="15D62517">
            <w:pPr>
              <w:adjustRightInd w:val="0"/>
              <w:snapToGrid w:val="0"/>
              <w:jc w:val="center"/>
              <w:rPr>
                <w:rFonts w:ascii="Times New Roman" w:hAnsi="Times New Roman" w:eastAsia="仿宋_GB2312"/>
                <w:sz w:val="24"/>
                <w:szCs w:val="24"/>
              </w:rPr>
            </w:pPr>
          </w:p>
        </w:tc>
        <w:tc>
          <w:tcPr>
            <w:tcW w:w="2847" w:type="dxa"/>
            <w:vAlign w:val="center"/>
          </w:tcPr>
          <w:p w14:paraId="23F8F735">
            <w:pPr>
              <w:adjustRightInd w:val="0"/>
              <w:snapToGrid w:val="0"/>
              <w:jc w:val="center"/>
              <w:rPr>
                <w:rFonts w:ascii="Times New Roman" w:hAnsi="Times New Roman" w:eastAsia="仿宋_GB2312"/>
                <w:sz w:val="24"/>
                <w:szCs w:val="24"/>
              </w:rPr>
            </w:pPr>
          </w:p>
        </w:tc>
      </w:tr>
      <w:tr w14:paraId="63E4E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7"/>
            <w:vAlign w:val="center"/>
          </w:tcPr>
          <w:p w14:paraId="6E4BBDB0">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w:t>
            </w:r>
            <w:r>
              <w:rPr>
                <w:rFonts w:hint="eastAsia" w:ascii="Times New Roman" w:hAnsi="Times New Roman" w:eastAsia="仿宋_GB2312"/>
              </w:rPr>
              <w:t xml:space="preserve"> </w:t>
            </w:r>
            <w:r>
              <w:rPr>
                <w:rFonts w:ascii="Times New Roman" w:hAnsi="Times New Roman" w:eastAsia="仿宋_GB2312"/>
              </w:rPr>
              <w:t>36895-2018《节水型企业 氮肥行业》</w:t>
            </w:r>
            <w:r>
              <w:rPr>
                <w:rFonts w:hint="eastAsia" w:ascii="Times New Roman" w:hAnsi="Times New Roman" w:eastAsia="仿宋_GB2312"/>
              </w:rPr>
              <w:t>。</w:t>
            </w:r>
          </w:p>
        </w:tc>
      </w:tr>
    </w:tbl>
    <w:p w14:paraId="1084240E">
      <w:pPr>
        <w:spacing w:line="360" w:lineRule="auto"/>
        <w:ind w:firstLine="560" w:firstLineChars="200"/>
        <w:textAlignment w:val="baseline"/>
        <w:rPr>
          <w:rFonts w:ascii="Times New Roman" w:hAnsi="Times New Roman" w:eastAsia="仿宋_GB2312"/>
          <w:b w:val="0"/>
          <w:color w:val="000000"/>
          <w:sz w:val="28"/>
          <w:szCs w:val="28"/>
        </w:rPr>
      </w:pPr>
    </w:p>
    <w:p w14:paraId="6F801C70">
      <w:pPr>
        <w:spacing w:line="360" w:lineRule="auto"/>
        <w:ind w:firstLine="560" w:firstLineChars="200"/>
        <w:textAlignment w:val="baseline"/>
        <w:rPr>
          <w:rFonts w:ascii="Times New Roman" w:hAnsi="Times New Roman" w:eastAsia="仿宋_GB2312"/>
          <w:b w:val="0"/>
          <w:color w:val="000000"/>
          <w:sz w:val="28"/>
          <w:szCs w:val="28"/>
        </w:rPr>
        <w:sectPr>
          <w:headerReference r:id="rId16" w:type="default"/>
          <w:pgSz w:w="16838" w:h="11906" w:orient="landscape"/>
          <w:pgMar w:top="1800" w:right="1440" w:bottom="1800" w:left="1440" w:header="851" w:footer="992" w:gutter="0"/>
          <w:cols w:space="720" w:num="1"/>
          <w:docGrid w:type="lines" w:linePitch="312" w:charSpace="0"/>
        </w:sectPr>
      </w:pPr>
    </w:p>
    <w:p w14:paraId="23088939">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7</w:t>
      </w:r>
      <w:r>
        <w:rPr>
          <w:rFonts w:ascii="Times New Roman" w:hAnsi="Times New Roman" w:eastAsia="仿宋_GB2312"/>
          <w:bCs/>
          <w:color w:val="000000"/>
          <w:sz w:val="32"/>
          <w:szCs w:val="32"/>
        </w:rPr>
        <w:t xml:space="preserve"> 现代煤化工行业技术指标自评表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493"/>
        <w:gridCol w:w="1663"/>
        <w:gridCol w:w="1986"/>
        <w:gridCol w:w="1289"/>
        <w:gridCol w:w="1445"/>
        <w:gridCol w:w="2816"/>
        <w:gridCol w:w="2699"/>
      </w:tblGrid>
      <w:tr w14:paraId="5658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2" w:type="dxa"/>
            <w:vAlign w:val="center"/>
          </w:tcPr>
          <w:p w14:paraId="6712F91E">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493" w:type="dxa"/>
            <w:vAlign w:val="center"/>
          </w:tcPr>
          <w:p w14:paraId="1423234B">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3649" w:type="dxa"/>
            <w:gridSpan w:val="2"/>
            <w:vAlign w:val="center"/>
          </w:tcPr>
          <w:p w14:paraId="3EAF6E34">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289" w:type="dxa"/>
            <w:vAlign w:val="center"/>
          </w:tcPr>
          <w:p w14:paraId="1A853AA0">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445" w:type="dxa"/>
            <w:vAlign w:val="center"/>
          </w:tcPr>
          <w:p w14:paraId="1B559600">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816" w:type="dxa"/>
            <w:vAlign w:val="center"/>
          </w:tcPr>
          <w:p w14:paraId="3D39521A">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99" w:type="dxa"/>
            <w:vAlign w:val="center"/>
          </w:tcPr>
          <w:p w14:paraId="7951CE08">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420B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14:paraId="57ED5F74">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493" w:type="dxa"/>
            <w:vMerge w:val="restart"/>
            <w:vAlign w:val="center"/>
          </w:tcPr>
          <w:p w14:paraId="30DC532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3649" w:type="dxa"/>
            <w:gridSpan w:val="2"/>
            <w:vAlign w:val="center"/>
          </w:tcPr>
          <w:p w14:paraId="04453833">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煤制甲醇吨产品取水量</w:t>
            </w:r>
          </w:p>
        </w:tc>
        <w:tc>
          <w:tcPr>
            <w:tcW w:w="1289" w:type="dxa"/>
            <w:vAlign w:val="center"/>
          </w:tcPr>
          <w:p w14:paraId="76A2171D">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245F4E4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≤11</w:t>
            </w:r>
          </w:p>
        </w:tc>
        <w:tc>
          <w:tcPr>
            <w:tcW w:w="2816" w:type="dxa"/>
            <w:vAlign w:val="center"/>
          </w:tcPr>
          <w:p w14:paraId="3EA93CFA">
            <w:pPr>
              <w:adjustRightInd w:val="0"/>
              <w:snapToGrid w:val="0"/>
              <w:jc w:val="center"/>
              <w:rPr>
                <w:rFonts w:ascii="Times New Roman" w:hAnsi="Times New Roman" w:eastAsia="仿宋_GB2312"/>
                <w:sz w:val="24"/>
                <w:szCs w:val="24"/>
              </w:rPr>
            </w:pPr>
          </w:p>
        </w:tc>
        <w:tc>
          <w:tcPr>
            <w:tcW w:w="2699" w:type="dxa"/>
            <w:vAlign w:val="center"/>
          </w:tcPr>
          <w:p w14:paraId="3F7F84C8">
            <w:pPr>
              <w:adjustRightInd w:val="0"/>
              <w:snapToGrid w:val="0"/>
              <w:jc w:val="center"/>
              <w:rPr>
                <w:rFonts w:ascii="Times New Roman" w:hAnsi="Times New Roman" w:eastAsia="仿宋_GB2312"/>
                <w:sz w:val="24"/>
                <w:szCs w:val="24"/>
              </w:rPr>
            </w:pPr>
          </w:p>
        </w:tc>
      </w:tr>
      <w:tr w14:paraId="2A78E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5E12378F">
            <w:pPr>
              <w:adjustRightInd w:val="0"/>
              <w:snapToGrid w:val="0"/>
              <w:jc w:val="center"/>
              <w:rPr>
                <w:rFonts w:ascii="Times New Roman" w:hAnsi="Times New Roman" w:eastAsia="仿宋_GB2312"/>
                <w:sz w:val="24"/>
                <w:szCs w:val="24"/>
              </w:rPr>
            </w:pPr>
          </w:p>
        </w:tc>
        <w:tc>
          <w:tcPr>
            <w:tcW w:w="1493" w:type="dxa"/>
            <w:vMerge w:val="continue"/>
            <w:vAlign w:val="center"/>
          </w:tcPr>
          <w:p w14:paraId="1675EC50">
            <w:pPr>
              <w:adjustRightInd w:val="0"/>
              <w:snapToGrid w:val="0"/>
              <w:jc w:val="center"/>
              <w:rPr>
                <w:rFonts w:ascii="Times New Roman" w:hAnsi="Times New Roman" w:eastAsia="仿宋_GB2312"/>
                <w:sz w:val="24"/>
                <w:szCs w:val="24"/>
              </w:rPr>
            </w:pPr>
          </w:p>
        </w:tc>
        <w:tc>
          <w:tcPr>
            <w:tcW w:w="1663" w:type="dxa"/>
            <w:vMerge w:val="restart"/>
            <w:vAlign w:val="center"/>
          </w:tcPr>
          <w:p w14:paraId="0B5114E1">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煤制乙二醇吨产品取水量</w:t>
            </w:r>
          </w:p>
        </w:tc>
        <w:tc>
          <w:tcPr>
            <w:tcW w:w="1986" w:type="dxa"/>
            <w:vAlign w:val="center"/>
          </w:tcPr>
          <w:p w14:paraId="116007BB">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煤制乙二醇</w:t>
            </w:r>
          </w:p>
        </w:tc>
        <w:tc>
          <w:tcPr>
            <w:tcW w:w="1289" w:type="dxa"/>
            <w:vMerge w:val="restart"/>
            <w:vAlign w:val="center"/>
          </w:tcPr>
          <w:p w14:paraId="791389C6">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2B06852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2816" w:type="dxa"/>
            <w:vAlign w:val="center"/>
          </w:tcPr>
          <w:p w14:paraId="43CCEB13">
            <w:pPr>
              <w:adjustRightInd w:val="0"/>
              <w:snapToGrid w:val="0"/>
              <w:jc w:val="center"/>
              <w:rPr>
                <w:rFonts w:ascii="Times New Roman" w:hAnsi="Times New Roman" w:eastAsia="仿宋_GB2312"/>
                <w:sz w:val="24"/>
                <w:szCs w:val="24"/>
              </w:rPr>
            </w:pPr>
          </w:p>
        </w:tc>
        <w:tc>
          <w:tcPr>
            <w:tcW w:w="2699" w:type="dxa"/>
            <w:vAlign w:val="center"/>
          </w:tcPr>
          <w:p w14:paraId="486A79D7">
            <w:pPr>
              <w:adjustRightInd w:val="0"/>
              <w:snapToGrid w:val="0"/>
              <w:jc w:val="center"/>
              <w:rPr>
                <w:rFonts w:ascii="Times New Roman" w:hAnsi="Times New Roman" w:eastAsia="仿宋_GB2312"/>
                <w:sz w:val="24"/>
                <w:szCs w:val="24"/>
              </w:rPr>
            </w:pPr>
          </w:p>
        </w:tc>
      </w:tr>
      <w:tr w14:paraId="65DD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382A089E">
            <w:pPr>
              <w:adjustRightInd w:val="0"/>
              <w:snapToGrid w:val="0"/>
              <w:jc w:val="center"/>
              <w:rPr>
                <w:rFonts w:ascii="Times New Roman" w:hAnsi="Times New Roman" w:eastAsia="仿宋_GB2312"/>
                <w:sz w:val="24"/>
                <w:szCs w:val="24"/>
              </w:rPr>
            </w:pPr>
          </w:p>
        </w:tc>
        <w:tc>
          <w:tcPr>
            <w:tcW w:w="1493" w:type="dxa"/>
            <w:vMerge w:val="continue"/>
            <w:vAlign w:val="center"/>
          </w:tcPr>
          <w:p w14:paraId="046FE824">
            <w:pPr>
              <w:adjustRightInd w:val="0"/>
              <w:snapToGrid w:val="0"/>
              <w:jc w:val="center"/>
              <w:rPr>
                <w:rFonts w:ascii="Times New Roman" w:hAnsi="Times New Roman" w:eastAsia="仿宋_GB2312"/>
                <w:sz w:val="24"/>
                <w:szCs w:val="24"/>
              </w:rPr>
            </w:pPr>
          </w:p>
        </w:tc>
        <w:tc>
          <w:tcPr>
            <w:tcW w:w="1663" w:type="dxa"/>
            <w:vMerge w:val="continue"/>
            <w:vAlign w:val="center"/>
          </w:tcPr>
          <w:p w14:paraId="3C235937">
            <w:pPr>
              <w:adjustRightInd w:val="0"/>
              <w:snapToGrid w:val="0"/>
              <w:jc w:val="left"/>
              <w:rPr>
                <w:rFonts w:ascii="Times New Roman" w:hAnsi="Times New Roman" w:eastAsia="仿宋_GB2312"/>
                <w:sz w:val="24"/>
                <w:szCs w:val="24"/>
              </w:rPr>
            </w:pPr>
          </w:p>
        </w:tc>
        <w:tc>
          <w:tcPr>
            <w:tcW w:w="1986" w:type="dxa"/>
            <w:vAlign w:val="center"/>
          </w:tcPr>
          <w:p w14:paraId="054F21CC">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合成气制乙二醇</w:t>
            </w:r>
          </w:p>
        </w:tc>
        <w:tc>
          <w:tcPr>
            <w:tcW w:w="1289" w:type="dxa"/>
            <w:vMerge w:val="continue"/>
            <w:vAlign w:val="center"/>
          </w:tcPr>
          <w:p w14:paraId="246AD04A">
            <w:pPr>
              <w:adjustRightInd w:val="0"/>
              <w:snapToGrid w:val="0"/>
              <w:jc w:val="center"/>
              <w:rPr>
                <w:rFonts w:ascii="Times New Roman" w:hAnsi="Times New Roman" w:eastAsia="仿宋_GB2312"/>
                <w:color w:val="000000"/>
                <w:sz w:val="24"/>
                <w:szCs w:val="24"/>
              </w:rPr>
            </w:pPr>
          </w:p>
        </w:tc>
        <w:tc>
          <w:tcPr>
            <w:tcW w:w="1445" w:type="dxa"/>
            <w:vAlign w:val="center"/>
          </w:tcPr>
          <w:p w14:paraId="3D10B55F">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≤12</w:t>
            </w:r>
          </w:p>
        </w:tc>
        <w:tc>
          <w:tcPr>
            <w:tcW w:w="2816" w:type="dxa"/>
            <w:vAlign w:val="center"/>
          </w:tcPr>
          <w:p w14:paraId="56A320A6">
            <w:pPr>
              <w:adjustRightInd w:val="0"/>
              <w:snapToGrid w:val="0"/>
              <w:jc w:val="center"/>
              <w:rPr>
                <w:rFonts w:ascii="Times New Roman" w:hAnsi="Times New Roman" w:eastAsia="仿宋_GB2312"/>
                <w:sz w:val="24"/>
                <w:szCs w:val="24"/>
              </w:rPr>
            </w:pPr>
          </w:p>
        </w:tc>
        <w:tc>
          <w:tcPr>
            <w:tcW w:w="2699" w:type="dxa"/>
            <w:vAlign w:val="center"/>
          </w:tcPr>
          <w:p w14:paraId="363FE376">
            <w:pPr>
              <w:adjustRightInd w:val="0"/>
              <w:snapToGrid w:val="0"/>
              <w:jc w:val="center"/>
              <w:rPr>
                <w:rFonts w:ascii="Times New Roman" w:hAnsi="Times New Roman" w:eastAsia="仿宋_GB2312"/>
                <w:sz w:val="24"/>
                <w:szCs w:val="24"/>
              </w:rPr>
            </w:pPr>
          </w:p>
        </w:tc>
      </w:tr>
      <w:tr w14:paraId="2577D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33CE81BB">
            <w:pPr>
              <w:adjustRightInd w:val="0"/>
              <w:snapToGrid w:val="0"/>
              <w:jc w:val="center"/>
              <w:rPr>
                <w:rFonts w:ascii="Times New Roman" w:hAnsi="Times New Roman" w:eastAsia="仿宋_GB2312"/>
                <w:sz w:val="24"/>
                <w:szCs w:val="24"/>
              </w:rPr>
            </w:pPr>
          </w:p>
        </w:tc>
        <w:tc>
          <w:tcPr>
            <w:tcW w:w="1493" w:type="dxa"/>
            <w:vMerge w:val="continue"/>
            <w:vAlign w:val="center"/>
          </w:tcPr>
          <w:p w14:paraId="4C169C50">
            <w:pPr>
              <w:adjustRightInd w:val="0"/>
              <w:snapToGrid w:val="0"/>
              <w:jc w:val="center"/>
              <w:rPr>
                <w:rFonts w:ascii="Times New Roman" w:hAnsi="Times New Roman" w:eastAsia="仿宋_GB2312"/>
                <w:sz w:val="24"/>
                <w:szCs w:val="24"/>
              </w:rPr>
            </w:pPr>
          </w:p>
        </w:tc>
        <w:tc>
          <w:tcPr>
            <w:tcW w:w="1663" w:type="dxa"/>
            <w:vMerge w:val="restart"/>
            <w:vAlign w:val="center"/>
          </w:tcPr>
          <w:p w14:paraId="16B18B89">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煤制油吨产品取水量</w:t>
            </w:r>
          </w:p>
        </w:tc>
        <w:tc>
          <w:tcPr>
            <w:tcW w:w="1986" w:type="dxa"/>
            <w:vAlign w:val="center"/>
          </w:tcPr>
          <w:p w14:paraId="03C55F9E">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煤炭直接液化</w:t>
            </w:r>
          </w:p>
        </w:tc>
        <w:tc>
          <w:tcPr>
            <w:tcW w:w="1289" w:type="dxa"/>
            <w:vAlign w:val="center"/>
          </w:tcPr>
          <w:p w14:paraId="669B4FB3">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7EE90B0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≤6.5</w:t>
            </w:r>
          </w:p>
        </w:tc>
        <w:tc>
          <w:tcPr>
            <w:tcW w:w="2816" w:type="dxa"/>
            <w:vAlign w:val="center"/>
          </w:tcPr>
          <w:p w14:paraId="7A90186A">
            <w:pPr>
              <w:adjustRightInd w:val="0"/>
              <w:snapToGrid w:val="0"/>
              <w:jc w:val="center"/>
              <w:rPr>
                <w:rFonts w:ascii="Times New Roman" w:hAnsi="Times New Roman" w:eastAsia="仿宋_GB2312"/>
                <w:sz w:val="24"/>
                <w:szCs w:val="24"/>
              </w:rPr>
            </w:pPr>
          </w:p>
        </w:tc>
        <w:tc>
          <w:tcPr>
            <w:tcW w:w="2699" w:type="dxa"/>
            <w:vAlign w:val="center"/>
          </w:tcPr>
          <w:p w14:paraId="3AE961FF">
            <w:pPr>
              <w:adjustRightInd w:val="0"/>
              <w:snapToGrid w:val="0"/>
              <w:jc w:val="center"/>
              <w:rPr>
                <w:rFonts w:ascii="Times New Roman" w:hAnsi="Times New Roman" w:eastAsia="仿宋_GB2312"/>
                <w:sz w:val="24"/>
                <w:szCs w:val="24"/>
              </w:rPr>
            </w:pPr>
          </w:p>
        </w:tc>
      </w:tr>
      <w:tr w14:paraId="316A6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2579AF36">
            <w:pPr>
              <w:adjustRightInd w:val="0"/>
              <w:snapToGrid w:val="0"/>
              <w:jc w:val="center"/>
              <w:rPr>
                <w:rFonts w:ascii="Times New Roman" w:hAnsi="Times New Roman" w:eastAsia="仿宋_GB2312"/>
                <w:sz w:val="24"/>
                <w:szCs w:val="24"/>
              </w:rPr>
            </w:pPr>
          </w:p>
        </w:tc>
        <w:tc>
          <w:tcPr>
            <w:tcW w:w="1493" w:type="dxa"/>
            <w:vMerge w:val="continue"/>
            <w:vAlign w:val="center"/>
          </w:tcPr>
          <w:p w14:paraId="0BB8EE97">
            <w:pPr>
              <w:adjustRightInd w:val="0"/>
              <w:snapToGrid w:val="0"/>
              <w:jc w:val="center"/>
              <w:rPr>
                <w:rFonts w:ascii="Times New Roman" w:hAnsi="Times New Roman" w:eastAsia="仿宋_GB2312"/>
                <w:sz w:val="24"/>
                <w:szCs w:val="24"/>
              </w:rPr>
            </w:pPr>
          </w:p>
        </w:tc>
        <w:tc>
          <w:tcPr>
            <w:tcW w:w="1663" w:type="dxa"/>
            <w:vMerge w:val="continue"/>
            <w:vAlign w:val="center"/>
          </w:tcPr>
          <w:p w14:paraId="146EA2EB">
            <w:pPr>
              <w:adjustRightInd w:val="0"/>
              <w:snapToGrid w:val="0"/>
              <w:jc w:val="left"/>
              <w:rPr>
                <w:rFonts w:ascii="Times New Roman" w:hAnsi="Times New Roman" w:eastAsia="仿宋_GB2312"/>
                <w:sz w:val="24"/>
                <w:szCs w:val="24"/>
              </w:rPr>
            </w:pPr>
          </w:p>
        </w:tc>
        <w:tc>
          <w:tcPr>
            <w:tcW w:w="1986" w:type="dxa"/>
            <w:vAlign w:val="center"/>
          </w:tcPr>
          <w:p w14:paraId="22F90D76">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煤炭间接液化</w:t>
            </w:r>
          </w:p>
        </w:tc>
        <w:tc>
          <w:tcPr>
            <w:tcW w:w="1289" w:type="dxa"/>
            <w:vAlign w:val="center"/>
          </w:tcPr>
          <w:p w14:paraId="3843C186">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09C6D5BD">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≤10.75</w:t>
            </w:r>
          </w:p>
        </w:tc>
        <w:tc>
          <w:tcPr>
            <w:tcW w:w="2816" w:type="dxa"/>
            <w:vAlign w:val="center"/>
          </w:tcPr>
          <w:p w14:paraId="6E151EBF">
            <w:pPr>
              <w:adjustRightInd w:val="0"/>
              <w:snapToGrid w:val="0"/>
              <w:jc w:val="center"/>
              <w:rPr>
                <w:rFonts w:ascii="Times New Roman" w:hAnsi="Times New Roman" w:eastAsia="仿宋_GB2312"/>
                <w:sz w:val="24"/>
                <w:szCs w:val="24"/>
              </w:rPr>
            </w:pPr>
          </w:p>
        </w:tc>
        <w:tc>
          <w:tcPr>
            <w:tcW w:w="2699" w:type="dxa"/>
            <w:vAlign w:val="center"/>
          </w:tcPr>
          <w:p w14:paraId="64511AB6">
            <w:pPr>
              <w:adjustRightInd w:val="0"/>
              <w:snapToGrid w:val="0"/>
              <w:jc w:val="center"/>
              <w:rPr>
                <w:rFonts w:ascii="Times New Roman" w:hAnsi="Times New Roman" w:eastAsia="仿宋_GB2312"/>
                <w:sz w:val="24"/>
                <w:szCs w:val="24"/>
              </w:rPr>
            </w:pPr>
          </w:p>
        </w:tc>
      </w:tr>
      <w:tr w14:paraId="4D2C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19DD942A">
            <w:pPr>
              <w:adjustRightInd w:val="0"/>
              <w:snapToGrid w:val="0"/>
              <w:jc w:val="center"/>
              <w:rPr>
                <w:rFonts w:ascii="Times New Roman" w:hAnsi="Times New Roman" w:eastAsia="仿宋_GB2312"/>
                <w:sz w:val="24"/>
                <w:szCs w:val="24"/>
              </w:rPr>
            </w:pPr>
          </w:p>
        </w:tc>
        <w:tc>
          <w:tcPr>
            <w:tcW w:w="1493" w:type="dxa"/>
            <w:vMerge w:val="continue"/>
            <w:vAlign w:val="center"/>
          </w:tcPr>
          <w:p w14:paraId="0D628254">
            <w:pPr>
              <w:adjustRightInd w:val="0"/>
              <w:snapToGrid w:val="0"/>
              <w:jc w:val="center"/>
              <w:rPr>
                <w:rFonts w:ascii="Times New Roman" w:hAnsi="Times New Roman" w:eastAsia="仿宋_GB2312"/>
                <w:sz w:val="24"/>
                <w:szCs w:val="24"/>
              </w:rPr>
            </w:pPr>
          </w:p>
        </w:tc>
        <w:tc>
          <w:tcPr>
            <w:tcW w:w="3649" w:type="dxa"/>
            <w:gridSpan w:val="2"/>
            <w:vAlign w:val="center"/>
          </w:tcPr>
          <w:p w14:paraId="5FD5D6B8">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煤制合成天然气吨产品取水量</w:t>
            </w:r>
          </w:p>
        </w:tc>
        <w:tc>
          <w:tcPr>
            <w:tcW w:w="1289" w:type="dxa"/>
            <w:vAlign w:val="center"/>
          </w:tcPr>
          <w:p w14:paraId="79BA1209">
            <w:pPr>
              <w:adjustRightInd w:val="0"/>
              <w:snapToGrid w:val="0"/>
              <w:jc w:val="center"/>
              <w:rPr>
                <w:rFonts w:ascii="Times New Roman" w:hAnsi="Times New Roman" w:eastAsia="仿宋_GB2312"/>
                <w:color w:val="000000"/>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/kNm</w:t>
            </w:r>
            <w:r>
              <w:rPr>
                <w:rFonts w:ascii="Times New Roman" w:hAnsi="Times New Roman" w:eastAsia="仿宋_GB2312"/>
                <w:color w:val="000000"/>
                <w:sz w:val="24"/>
                <w:szCs w:val="24"/>
                <w:vertAlign w:val="superscript"/>
              </w:rPr>
              <w:t>3</w:t>
            </w:r>
          </w:p>
        </w:tc>
        <w:tc>
          <w:tcPr>
            <w:tcW w:w="1445" w:type="dxa"/>
            <w:vAlign w:val="center"/>
          </w:tcPr>
          <w:p w14:paraId="031723C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≤8</w:t>
            </w:r>
          </w:p>
        </w:tc>
        <w:tc>
          <w:tcPr>
            <w:tcW w:w="2816" w:type="dxa"/>
            <w:vAlign w:val="center"/>
          </w:tcPr>
          <w:p w14:paraId="12DB51BA">
            <w:pPr>
              <w:adjustRightInd w:val="0"/>
              <w:snapToGrid w:val="0"/>
              <w:jc w:val="center"/>
              <w:rPr>
                <w:rFonts w:ascii="Times New Roman" w:hAnsi="Times New Roman" w:eastAsia="仿宋_GB2312"/>
                <w:sz w:val="24"/>
                <w:szCs w:val="24"/>
              </w:rPr>
            </w:pPr>
          </w:p>
        </w:tc>
        <w:tc>
          <w:tcPr>
            <w:tcW w:w="2699" w:type="dxa"/>
            <w:vAlign w:val="center"/>
          </w:tcPr>
          <w:p w14:paraId="4695396E">
            <w:pPr>
              <w:adjustRightInd w:val="0"/>
              <w:snapToGrid w:val="0"/>
              <w:jc w:val="center"/>
              <w:rPr>
                <w:rFonts w:ascii="Times New Roman" w:hAnsi="Times New Roman" w:eastAsia="仿宋_GB2312"/>
                <w:sz w:val="24"/>
                <w:szCs w:val="24"/>
              </w:rPr>
            </w:pPr>
          </w:p>
        </w:tc>
      </w:tr>
      <w:tr w14:paraId="6ECA4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6B029B4E">
            <w:pPr>
              <w:adjustRightInd w:val="0"/>
              <w:snapToGrid w:val="0"/>
              <w:jc w:val="center"/>
              <w:rPr>
                <w:rFonts w:ascii="Times New Roman" w:hAnsi="Times New Roman" w:eastAsia="仿宋_GB2312"/>
                <w:sz w:val="24"/>
                <w:szCs w:val="24"/>
              </w:rPr>
            </w:pPr>
          </w:p>
        </w:tc>
        <w:tc>
          <w:tcPr>
            <w:tcW w:w="1493" w:type="dxa"/>
            <w:vMerge w:val="continue"/>
            <w:vAlign w:val="center"/>
          </w:tcPr>
          <w:p w14:paraId="2AF3E1FD">
            <w:pPr>
              <w:adjustRightInd w:val="0"/>
              <w:snapToGrid w:val="0"/>
              <w:jc w:val="center"/>
              <w:rPr>
                <w:rFonts w:ascii="Times New Roman" w:hAnsi="Times New Roman" w:eastAsia="仿宋_GB2312"/>
                <w:sz w:val="24"/>
                <w:szCs w:val="24"/>
              </w:rPr>
            </w:pPr>
          </w:p>
        </w:tc>
        <w:tc>
          <w:tcPr>
            <w:tcW w:w="3649" w:type="dxa"/>
            <w:gridSpan w:val="2"/>
            <w:vAlign w:val="center"/>
          </w:tcPr>
          <w:p w14:paraId="12695E33">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煤制烯烃吨产品取水量</w:t>
            </w:r>
          </w:p>
        </w:tc>
        <w:tc>
          <w:tcPr>
            <w:tcW w:w="1289" w:type="dxa"/>
            <w:vAlign w:val="center"/>
          </w:tcPr>
          <w:p w14:paraId="67569524">
            <w:pPr>
              <w:adjustRightInd w:val="0"/>
              <w:snapToGrid w:val="0"/>
              <w:jc w:val="center"/>
              <w:rPr>
                <w:rFonts w:ascii="Times New Roman" w:hAnsi="Times New Roman" w:eastAsia="仿宋_GB2312"/>
                <w:sz w:val="24"/>
                <w:szCs w:val="24"/>
              </w:rPr>
            </w:pPr>
            <w:r>
              <w:rPr>
                <w:rFonts w:ascii="Times New Roman" w:hAnsi="Times New Roman" w:eastAsia="仿宋_GB2312"/>
                <w:color w:val="000000"/>
                <w:sz w:val="24"/>
                <w:szCs w:val="24"/>
              </w:rPr>
              <w:t>m</w:t>
            </w:r>
            <w:r>
              <w:rPr>
                <w:rFonts w:ascii="Times New Roman" w:hAnsi="Times New Roman" w:eastAsia="仿宋_GB2312"/>
                <w:color w:val="000000"/>
                <w:sz w:val="24"/>
                <w:szCs w:val="24"/>
                <w:vertAlign w:val="superscript"/>
              </w:rPr>
              <w:t>3</w:t>
            </w:r>
            <w:r>
              <w:rPr>
                <w:rFonts w:ascii="Times New Roman" w:hAnsi="Times New Roman" w:eastAsia="仿宋_GB2312"/>
                <w:color w:val="000000"/>
                <w:sz w:val="24"/>
                <w:szCs w:val="24"/>
              </w:rPr>
              <w:t>/t</w:t>
            </w:r>
          </w:p>
        </w:tc>
        <w:tc>
          <w:tcPr>
            <w:tcW w:w="1445" w:type="dxa"/>
            <w:vAlign w:val="center"/>
          </w:tcPr>
          <w:p w14:paraId="6485D64F">
            <w:pPr>
              <w:adjustRightInd w:val="0"/>
              <w:snapToGrid w:val="0"/>
              <w:jc w:val="center"/>
              <w:rPr>
                <w:rFonts w:ascii="Times New Roman" w:hAnsi="Times New Roman" w:eastAsia="仿宋_GB2312"/>
                <w:color w:val="FF0000"/>
                <w:sz w:val="24"/>
                <w:szCs w:val="24"/>
              </w:rPr>
            </w:pPr>
            <w:r>
              <w:rPr>
                <w:rFonts w:ascii="Times New Roman" w:hAnsi="Times New Roman" w:eastAsia="仿宋_GB2312"/>
                <w:sz w:val="24"/>
                <w:szCs w:val="24"/>
              </w:rPr>
              <w:t>≤24</w:t>
            </w:r>
          </w:p>
        </w:tc>
        <w:tc>
          <w:tcPr>
            <w:tcW w:w="2816" w:type="dxa"/>
            <w:vAlign w:val="center"/>
          </w:tcPr>
          <w:p w14:paraId="473B0F3A">
            <w:pPr>
              <w:adjustRightInd w:val="0"/>
              <w:snapToGrid w:val="0"/>
              <w:jc w:val="center"/>
              <w:rPr>
                <w:rFonts w:ascii="Times New Roman" w:hAnsi="Times New Roman" w:eastAsia="仿宋_GB2312"/>
                <w:sz w:val="24"/>
                <w:szCs w:val="24"/>
              </w:rPr>
            </w:pPr>
          </w:p>
        </w:tc>
        <w:tc>
          <w:tcPr>
            <w:tcW w:w="2699" w:type="dxa"/>
            <w:vAlign w:val="center"/>
          </w:tcPr>
          <w:p w14:paraId="15BB2E52">
            <w:pPr>
              <w:adjustRightInd w:val="0"/>
              <w:snapToGrid w:val="0"/>
              <w:jc w:val="center"/>
              <w:rPr>
                <w:rFonts w:ascii="Times New Roman" w:hAnsi="Times New Roman" w:eastAsia="仿宋_GB2312"/>
                <w:sz w:val="24"/>
                <w:szCs w:val="24"/>
              </w:rPr>
            </w:pPr>
          </w:p>
        </w:tc>
      </w:tr>
      <w:tr w14:paraId="0F85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restart"/>
            <w:vAlign w:val="center"/>
          </w:tcPr>
          <w:p w14:paraId="6015E502">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493" w:type="dxa"/>
            <w:vMerge w:val="restart"/>
            <w:vAlign w:val="center"/>
          </w:tcPr>
          <w:p w14:paraId="73C02456">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649" w:type="dxa"/>
            <w:gridSpan w:val="2"/>
            <w:vAlign w:val="center"/>
          </w:tcPr>
          <w:p w14:paraId="61747441">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间接冷却水循环率</w:t>
            </w:r>
          </w:p>
        </w:tc>
        <w:tc>
          <w:tcPr>
            <w:tcW w:w="1289" w:type="dxa"/>
            <w:vAlign w:val="center"/>
          </w:tcPr>
          <w:p w14:paraId="62A8BB9F">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14:paraId="6DDEE6A6">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2816" w:type="dxa"/>
            <w:vAlign w:val="center"/>
          </w:tcPr>
          <w:p w14:paraId="099CA636">
            <w:pPr>
              <w:adjustRightInd w:val="0"/>
              <w:snapToGrid w:val="0"/>
              <w:jc w:val="center"/>
              <w:rPr>
                <w:rFonts w:ascii="Times New Roman" w:hAnsi="Times New Roman" w:eastAsia="仿宋_GB2312"/>
                <w:sz w:val="24"/>
                <w:szCs w:val="24"/>
              </w:rPr>
            </w:pPr>
          </w:p>
        </w:tc>
        <w:tc>
          <w:tcPr>
            <w:tcW w:w="2699" w:type="dxa"/>
            <w:vAlign w:val="center"/>
          </w:tcPr>
          <w:p w14:paraId="03A2FFDB">
            <w:pPr>
              <w:adjustRightInd w:val="0"/>
              <w:snapToGrid w:val="0"/>
              <w:jc w:val="center"/>
              <w:rPr>
                <w:rFonts w:ascii="Times New Roman" w:hAnsi="Times New Roman" w:eastAsia="仿宋_GB2312"/>
                <w:sz w:val="24"/>
                <w:szCs w:val="24"/>
              </w:rPr>
            </w:pPr>
          </w:p>
        </w:tc>
      </w:tr>
      <w:tr w14:paraId="28557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Merge w:val="continue"/>
            <w:vAlign w:val="center"/>
          </w:tcPr>
          <w:p w14:paraId="68B501F8">
            <w:pPr>
              <w:adjustRightInd w:val="0"/>
              <w:snapToGrid w:val="0"/>
              <w:jc w:val="center"/>
              <w:rPr>
                <w:rFonts w:ascii="Times New Roman" w:hAnsi="Times New Roman" w:eastAsia="仿宋_GB2312"/>
                <w:sz w:val="24"/>
                <w:szCs w:val="24"/>
              </w:rPr>
            </w:pPr>
          </w:p>
        </w:tc>
        <w:tc>
          <w:tcPr>
            <w:tcW w:w="1493" w:type="dxa"/>
            <w:vMerge w:val="continue"/>
            <w:vAlign w:val="center"/>
          </w:tcPr>
          <w:p w14:paraId="3E5A60A0">
            <w:pPr>
              <w:adjustRightInd w:val="0"/>
              <w:snapToGrid w:val="0"/>
              <w:jc w:val="center"/>
              <w:rPr>
                <w:rFonts w:ascii="Times New Roman" w:hAnsi="Times New Roman" w:eastAsia="仿宋_GB2312"/>
                <w:sz w:val="24"/>
                <w:szCs w:val="24"/>
              </w:rPr>
            </w:pPr>
          </w:p>
        </w:tc>
        <w:tc>
          <w:tcPr>
            <w:tcW w:w="3649" w:type="dxa"/>
            <w:gridSpan w:val="2"/>
            <w:vAlign w:val="center"/>
          </w:tcPr>
          <w:p w14:paraId="0167BC35">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重复利用率</w:t>
            </w:r>
          </w:p>
        </w:tc>
        <w:tc>
          <w:tcPr>
            <w:tcW w:w="1289" w:type="dxa"/>
            <w:vAlign w:val="center"/>
          </w:tcPr>
          <w:p w14:paraId="64C0BB1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14:paraId="4234855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≥97</w:t>
            </w:r>
          </w:p>
        </w:tc>
        <w:tc>
          <w:tcPr>
            <w:tcW w:w="2816" w:type="dxa"/>
            <w:vAlign w:val="center"/>
          </w:tcPr>
          <w:p w14:paraId="45C54C1B">
            <w:pPr>
              <w:adjustRightInd w:val="0"/>
              <w:snapToGrid w:val="0"/>
              <w:jc w:val="center"/>
              <w:rPr>
                <w:rFonts w:ascii="Times New Roman" w:hAnsi="Times New Roman" w:eastAsia="仿宋_GB2312"/>
                <w:sz w:val="24"/>
                <w:szCs w:val="24"/>
              </w:rPr>
            </w:pPr>
          </w:p>
        </w:tc>
        <w:tc>
          <w:tcPr>
            <w:tcW w:w="2699" w:type="dxa"/>
            <w:vAlign w:val="center"/>
          </w:tcPr>
          <w:p w14:paraId="6CEEFD1C">
            <w:pPr>
              <w:adjustRightInd w:val="0"/>
              <w:snapToGrid w:val="0"/>
              <w:jc w:val="center"/>
              <w:rPr>
                <w:rFonts w:ascii="Times New Roman" w:hAnsi="Times New Roman" w:eastAsia="仿宋_GB2312"/>
                <w:sz w:val="24"/>
                <w:szCs w:val="24"/>
              </w:rPr>
            </w:pPr>
          </w:p>
        </w:tc>
      </w:tr>
      <w:tr w14:paraId="57D31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03185A56">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493" w:type="dxa"/>
            <w:vAlign w:val="center"/>
          </w:tcPr>
          <w:p w14:paraId="0D67748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649" w:type="dxa"/>
            <w:gridSpan w:val="2"/>
            <w:vAlign w:val="center"/>
          </w:tcPr>
          <w:p w14:paraId="45E7E415">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289" w:type="dxa"/>
            <w:vAlign w:val="center"/>
          </w:tcPr>
          <w:p w14:paraId="149EC9B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14:paraId="35804047">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w:t>
            </w:r>
          </w:p>
        </w:tc>
        <w:tc>
          <w:tcPr>
            <w:tcW w:w="2816" w:type="dxa"/>
            <w:vAlign w:val="center"/>
          </w:tcPr>
          <w:p w14:paraId="7DD06F20">
            <w:pPr>
              <w:adjustRightInd w:val="0"/>
              <w:snapToGrid w:val="0"/>
              <w:jc w:val="center"/>
              <w:rPr>
                <w:rFonts w:ascii="Times New Roman" w:hAnsi="Times New Roman" w:eastAsia="仿宋_GB2312"/>
                <w:sz w:val="24"/>
                <w:szCs w:val="24"/>
              </w:rPr>
            </w:pPr>
          </w:p>
        </w:tc>
        <w:tc>
          <w:tcPr>
            <w:tcW w:w="2699" w:type="dxa"/>
            <w:vAlign w:val="center"/>
          </w:tcPr>
          <w:p w14:paraId="0AEC4F92">
            <w:pPr>
              <w:adjustRightInd w:val="0"/>
              <w:snapToGrid w:val="0"/>
              <w:jc w:val="center"/>
              <w:rPr>
                <w:rFonts w:ascii="Times New Roman" w:hAnsi="Times New Roman" w:eastAsia="仿宋_GB2312"/>
                <w:sz w:val="24"/>
                <w:szCs w:val="24"/>
              </w:rPr>
            </w:pPr>
          </w:p>
        </w:tc>
      </w:tr>
      <w:tr w14:paraId="78549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vAlign w:val="center"/>
          </w:tcPr>
          <w:p w14:paraId="3FB262FA">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493" w:type="dxa"/>
            <w:vAlign w:val="center"/>
          </w:tcPr>
          <w:p w14:paraId="2C1B397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达标排放</w:t>
            </w:r>
          </w:p>
        </w:tc>
        <w:tc>
          <w:tcPr>
            <w:tcW w:w="3649" w:type="dxa"/>
            <w:gridSpan w:val="2"/>
            <w:vAlign w:val="center"/>
          </w:tcPr>
          <w:p w14:paraId="5C5AB7B8">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废水排放达标率</w:t>
            </w:r>
          </w:p>
        </w:tc>
        <w:tc>
          <w:tcPr>
            <w:tcW w:w="1289" w:type="dxa"/>
            <w:vAlign w:val="center"/>
          </w:tcPr>
          <w:p w14:paraId="4EB624F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445" w:type="dxa"/>
            <w:vAlign w:val="center"/>
          </w:tcPr>
          <w:p w14:paraId="234E4F3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100</w:t>
            </w:r>
          </w:p>
        </w:tc>
        <w:tc>
          <w:tcPr>
            <w:tcW w:w="2816" w:type="dxa"/>
            <w:vAlign w:val="center"/>
          </w:tcPr>
          <w:p w14:paraId="3F57235D">
            <w:pPr>
              <w:adjustRightInd w:val="0"/>
              <w:snapToGrid w:val="0"/>
              <w:jc w:val="center"/>
              <w:rPr>
                <w:rFonts w:ascii="Times New Roman" w:hAnsi="Times New Roman" w:eastAsia="仿宋_GB2312"/>
                <w:sz w:val="24"/>
                <w:szCs w:val="24"/>
              </w:rPr>
            </w:pPr>
          </w:p>
        </w:tc>
        <w:tc>
          <w:tcPr>
            <w:tcW w:w="2699" w:type="dxa"/>
            <w:vAlign w:val="center"/>
          </w:tcPr>
          <w:p w14:paraId="73614725">
            <w:pPr>
              <w:adjustRightInd w:val="0"/>
              <w:snapToGrid w:val="0"/>
              <w:jc w:val="center"/>
              <w:rPr>
                <w:rFonts w:ascii="Times New Roman" w:hAnsi="Times New Roman" w:eastAsia="仿宋_GB2312"/>
                <w:sz w:val="24"/>
                <w:szCs w:val="24"/>
              </w:rPr>
            </w:pPr>
          </w:p>
        </w:tc>
      </w:tr>
      <w:tr w14:paraId="66DA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163" w:type="dxa"/>
            <w:gridSpan w:val="8"/>
            <w:vAlign w:val="center"/>
          </w:tcPr>
          <w:p w14:paraId="4FB776F3">
            <w:pPr>
              <w:adjustRightInd w:val="0"/>
              <w:snapToGrid w:val="0"/>
              <w:rPr>
                <w:rFonts w:ascii="Times New Roman" w:hAnsi="Times New Roman" w:eastAsia="仿宋_GB2312"/>
                <w:color w:val="000000"/>
                <w:kern w:val="0"/>
                <w:szCs w:val="21"/>
              </w:rPr>
            </w:pPr>
            <w:r>
              <w:rPr>
                <w:rFonts w:ascii="Times New Roman" w:hAnsi="Times New Roman" w:eastAsia="仿宋_GB2312"/>
                <w:color w:val="000000"/>
                <w:kern w:val="0"/>
                <w:szCs w:val="21"/>
              </w:rPr>
              <w:t>注：</w:t>
            </w:r>
            <w:r>
              <w:rPr>
                <w:rFonts w:ascii="Times New Roman" w:hAnsi="Times New Roman" w:eastAsia="仿宋_GB2312"/>
              </w:rPr>
              <w:t>各参数计算方法参见GB/T 37759-2019 《节水型企业 现代煤化工行业》</w:t>
            </w:r>
            <w:r>
              <w:rPr>
                <w:rFonts w:hint="eastAsia" w:ascii="Times New Roman" w:hAnsi="Times New Roman" w:eastAsia="仿宋_GB2312"/>
              </w:rPr>
              <w:t>。</w:t>
            </w:r>
          </w:p>
        </w:tc>
      </w:tr>
    </w:tbl>
    <w:p w14:paraId="032D4A4C">
      <w:pPr>
        <w:adjustRightInd w:val="0"/>
        <w:snapToGrid w:val="0"/>
        <w:spacing w:line="360" w:lineRule="auto"/>
        <w:jc w:val="center"/>
        <w:textAlignment w:val="baseline"/>
        <w:rPr>
          <w:rFonts w:hint="eastAsia" w:ascii="Times New Roman" w:hAnsi="Times New Roman" w:eastAsia="仿宋_GB2312"/>
          <w:b w:val="0"/>
          <w:color w:val="000000"/>
          <w:sz w:val="32"/>
          <w:szCs w:val="32"/>
        </w:rPr>
        <w:sectPr>
          <w:headerReference r:id="rId17" w:type="default"/>
          <w:pgSz w:w="16838" w:h="11906" w:orient="landscape"/>
          <w:pgMar w:top="1800" w:right="1440" w:bottom="1800" w:left="1440" w:header="851" w:footer="992" w:gutter="0"/>
          <w:cols w:space="720" w:num="1"/>
          <w:docGrid w:type="lines" w:linePitch="312" w:charSpace="0"/>
        </w:sectPr>
      </w:pPr>
    </w:p>
    <w:p w14:paraId="779AF919">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8</w:t>
      </w:r>
      <w:r>
        <w:rPr>
          <w:rFonts w:ascii="Times New Roman" w:hAnsi="Times New Roman" w:eastAsia="仿宋_GB2312"/>
          <w:bCs/>
          <w:color w:val="000000"/>
          <w:sz w:val="32"/>
          <w:szCs w:val="32"/>
        </w:rPr>
        <w:t xml:space="preserve"> 纺织染整行业技术指标自评表</w:t>
      </w:r>
    </w:p>
    <w:tbl>
      <w:tblPr>
        <w:tblStyle w:val="15"/>
        <w:tblW w:w="14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1445"/>
        <w:gridCol w:w="3604"/>
        <w:gridCol w:w="1296"/>
        <w:gridCol w:w="1459"/>
        <w:gridCol w:w="2795"/>
        <w:gridCol w:w="2779"/>
      </w:tblGrid>
      <w:tr w14:paraId="3236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50" w:type="dxa"/>
            <w:vAlign w:val="center"/>
          </w:tcPr>
          <w:p w14:paraId="5712AD31">
            <w:pPr>
              <w:adjustRightInd w:val="0"/>
              <w:snapToGrid w:val="0"/>
              <w:jc w:val="center"/>
              <w:rPr>
                <w:rFonts w:hint="eastAsia"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序号</w:t>
            </w:r>
          </w:p>
        </w:tc>
        <w:tc>
          <w:tcPr>
            <w:tcW w:w="1445" w:type="dxa"/>
            <w:vAlign w:val="center"/>
          </w:tcPr>
          <w:p w14:paraId="399D8789">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color w:val="000000"/>
                <w:sz w:val="24"/>
                <w:szCs w:val="24"/>
              </w:rPr>
              <w:t>技术</w:t>
            </w:r>
            <w:r>
              <w:rPr>
                <w:rFonts w:ascii="Times New Roman" w:hAnsi="Times New Roman" w:eastAsia="仿宋_GB2312"/>
                <w:b w:val="0"/>
                <w:bCs/>
                <w:color w:val="000000"/>
                <w:sz w:val="24"/>
                <w:szCs w:val="24"/>
              </w:rPr>
              <w:t>内容</w:t>
            </w:r>
          </w:p>
        </w:tc>
        <w:tc>
          <w:tcPr>
            <w:tcW w:w="3604" w:type="dxa"/>
            <w:vAlign w:val="center"/>
          </w:tcPr>
          <w:p w14:paraId="055CE553">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技术指标</w:t>
            </w:r>
          </w:p>
        </w:tc>
        <w:tc>
          <w:tcPr>
            <w:tcW w:w="1296" w:type="dxa"/>
            <w:vAlign w:val="center"/>
          </w:tcPr>
          <w:p w14:paraId="5826392F">
            <w:pPr>
              <w:adjustRightInd w:val="0"/>
              <w:snapToGrid w:val="0"/>
              <w:jc w:val="center"/>
              <w:rPr>
                <w:rFonts w:ascii="Times New Roman" w:hAnsi="Times New Roman" w:eastAsia="仿宋_GB2312"/>
                <w:b w:val="0"/>
                <w:bCs/>
                <w:color w:val="000000"/>
                <w:sz w:val="24"/>
                <w:szCs w:val="24"/>
              </w:rPr>
            </w:pPr>
            <w:r>
              <w:rPr>
                <w:rFonts w:ascii="Times New Roman" w:hAnsi="Times New Roman" w:eastAsia="仿宋_GB2312"/>
                <w:b w:val="0"/>
                <w:bCs/>
                <w:color w:val="000000"/>
                <w:sz w:val="24"/>
                <w:szCs w:val="24"/>
              </w:rPr>
              <w:t>单位</w:t>
            </w:r>
          </w:p>
        </w:tc>
        <w:tc>
          <w:tcPr>
            <w:tcW w:w="1459" w:type="dxa"/>
            <w:vAlign w:val="center"/>
          </w:tcPr>
          <w:p w14:paraId="16CC7B8D">
            <w:pPr>
              <w:adjustRightInd w:val="0"/>
              <w:snapToGrid w:val="0"/>
              <w:jc w:val="center"/>
              <w:rPr>
                <w:rFonts w:ascii="Times New Roman" w:hAnsi="Times New Roman" w:eastAsia="仿宋_GB2312"/>
                <w:b w:val="0"/>
                <w:bCs/>
                <w:color w:val="000000"/>
                <w:sz w:val="24"/>
                <w:szCs w:val="24"/>
              </w:rPr>
            </w:pPr>
            <w:r>
              <w:rPr>
                <w:rFonts w:hint="eastAsia" w:ascii="Times New Roman" w:hAnsi="Times New Roman" w:eastAsia="仿宋_GB2312"/>
                <w:b w:val="0"/>
                <w:bCs/>
                <w:kern w:val="0"/>
                <w:sz w:val="24"/>
                <w:szCs w:val="24"/>
              </w:rPr>
              <w:t>评价</w:t>
            </w:r>
            <w:r>
              <w:rPr>
                <w:rFonts w:ascii="Times New Roman" w:hAnsi="Times New Roman" w:eastAsia="仿宋_GB2312"/>
                <w:b w:val="0"/>
                <w:bCs/>
                <w:kern w:val="0"/>
                <w:sz w:val="24"/>
                <w:szCs w:val="24"/>
              </w:rPr>
              <w:t>值</w:t>
            </w:r>
          </w:p>
        </w:tc>
        <w:tc>
          <w:tcPr>
            <w:tcW w:w="2795" w:type="dxa"/>
            <w:vAlign w:val="center"/>
          </w:tcPr>
          <w:p w14:paraId="17B0A501">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自评结果</w:t>
            </w:r>
          </w:p>
        </w:tc>
        <w:tc>
          <w:tcPr>
            <w:tcW w:w="2779" w:type="dxa"/>
            <w:vAlign w:val="center"/>
          </w:tcPr>
          <w:p w14:paraId="58F79C9B">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44E0B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14:paraId="7E6532E1">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45" w:type="dxa"/>
            <w:vMerge w:val="restart"/>
            <w:vAlign w:val="center"/>
          </w:tcPr>
          <w:p w14:paraId="2139371D">
            <w:pPr>
              <w:adjustRightInd w:val="0"/>
              <w:snapToGrid w:val="0"/>
              <w:jc w:val="center"/>
              <w:rPr>
                <w:rFonts w:ascii="Times New Roman" w:hAnsi="Times New Roman" w:eastAsia="仿宋_GB2312"/>
                <w:color w:val="000000"/>
                <w:sz w:val="24"/>
                <w:szCs w:val="24"/>
              </w:rPr>
            </w:pPr>
            <w:r>
              <w:rPr>
                <w:rFonts w:ascii="Times New Roman" w:hAnsi="Times New Roman" w:eastAsia="仿宋_GB2312"/>
                <w:sz w:val="24"/>
              </w:rPr>
              <w:t>单位产品取水量</w:t>
            </w:r>
          </w:p>
        </w:tc>
        <w:tc>
          <w:tcPr>
            <w:tcW w:w="3604" w:type="dxa"/>
            <w:vAlign w:val="center"/>
          </w:tcPr>
          <w:p w14:paraId="5474AD4C">
            <w:pPr>
              <w:adjustRightInd w:val="0"/>
              <w:snapToGrid w:val="0"/>
              <w:rPr>
                <w:rFonts w:ascii="Times New Roman" w:hAnsi="Times New Roman" w:eastAsia="仿宋_GB2312"/>
                <w:sz w:val="24"/>
              </w:rPr>
            </w:pPr>
            <w:r>
              <w:rPr>
                <w:rFonts w:ascii="Times New Roman" w:hAnsi="Times New Roman" w:eastAsia="仿宋_GB2312"/>
                <w:sz w:val="24"/>
              </w:rPr>
              <w:t>棉、麻、化纤及混纺机织物</w:t>
            </w:r>
          </w:p>
        </w:tc>
        <w:tc>
          <w:tcPr>
            <w:tcW w:w="1296" w:type="dxa"/>
            <w:vAlign w:val="center"/>
          </w:tcPr>
          <w:p w14:paraId="096A6D28">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14:paraId="7EF42799">
            <w:pPr>
              <w:adjustRightInd w:val="0"/>
              <w:snapToGrid w:val="0"/>
              <w:jc w:val="center"/>
              <w:rPr>
                <w:rFonts w:ascii="Times New Roman" w:hAnsi="Times New Roman" w:eastAsia="仿宋_GB2312"/>
                <w:sz w:val="24"/>
              </w:rPr>
            </w:pPr>
            <w:r>
              <w:rPr>
                <w:rFonts w:ascii="Times New Roman" w:hAnsi="Times New Roman" w:eastAsia="仿宋_GB2312"/>
                <w:sz w:val="24"/>
              </w:rPr>
              <w:t>≤2</w:t>
            </w:r>
          </w:p>
        </w:tc>
        <w:tc>
          <w:tcPr>
            <w:tcW w:w="2795" w:type="dxa"/>
            <w:vAlign w:val="center"/>
          </w:tcPr>
          <w:p w14:paraId="10DB2432">
            <w:pPr>
              <w:adjustRightInd w:val="0"/>
              <w:snapToGrid w:val="0"/>
              <w:jc w:val="center"/>
              <w:rPr>
                <w:rFonts w:ascii="Times New Roman" w:hAnsi="Times New Roman" w:eastAsia="仿宋_GB2312"/>
                <w:sz w:val="24"/>
                <w:szCs w:val="24"/>
              </w:rPr>
            </w:pPr>
          </w:p>
        </w:tc>
        <w:tc>
          <w:tcPr>
            <w:tcW w:w="2779" w:type="dxa"/>
            <w:vAlign w:val="center"/>
          </w:tcPr>
          <w:p w14:paraId="1C1A3F09">
            <w:pPr>
              <w:adjustRightInd w:val="0"/>
              <w:snapToGrid w:val="0"/>
              <w:jc w:val="center"/>
              <w:rPr>
                <w:rFonts w:ascii="Times New Roman" w:hAnsi="Times New Roman" w:eastAsia="仿宋_GB2312"/>
                <w:sz w:val="24"/>
                <w:szCs w:val="24"/>
              </w:rPr>
            </w:pPr>
          </w:p>
        </w:tc>
      </w:tr>
      <w:tr w14:paraId="1E887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14:paraId="5BFF8FE0">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14:paraId="7499C7DB">
            <w:pPr>
              <w:adjustRightInd w:val="0"/>
              <w:snapToGrid w:val="0"/>
              <w:jc w:val="center"/>
              <w:rPr>
                <w:rFonts w:ascii="Times New Roman" w:hAnsi="Times New Roman" w:eastAsia="仿宋_GB2312"/>
                <w:color w:val="000000"/>
                <w:sz w:val="24"/>
                <w:szCs w:val="24"/>
              </w:rPr>
            </w:pPr>
          </w:p>
        </w:tc>
        <w:tc>
          <w:tcPr>
            <w:tcW w:w="3604" w:type="dxa"/>
            <w:vAlign w:val="center"/>
          </w:tcPr>
          <w:p w14:paraId="313294A4">
            <w:pPr>
              <w:adjustRightInd w:val="0"/>
              <w:snapToGrid w:val="0"/>
              <w:rPr>
                <w:rFonts w:ascii="Times New Roman" w:hAnsi="Times New Roman" w:eastAsia="仿宋_GB2312"/>
                <w:sz w:val="24"/>
              </w:rPr>
            </w:pPr>
            <w:r>
              <w:rPr>
                <w:rFonts w:ascii="Times New Roman" w:hAnsi="Times New Roman" w:eastAsia="仿宋_GB2312"/>
                <w:sz w:val="24"/>
              </w:rPr>
              <w:t>丝绸机织物</w:t>
            </w:r>
          </w:p>
        </w:tc>
        <w:tc>
          <w:tcPr>
            <w:tcW w:w="1296" w:type="dxa"/>
            <w:vAlign w:val="center"/>
          </w:tcPr>
          <w:p w14:paraId="30D09F66">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459" w:type="dxa"/>
            <w:vAlign w:val="center"/>
          </w:tcPr>
          <w:p w14:paraId="1C6ACD2F">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795" w:type="dxa"/>
            <w:vAlign w:val="center"/>
          </w:tcPr>
          <w:p w14:paraId="5D86A1A4">
            <w:pPr>
              <w:adjustRightInd w:val="0"/>
              <w:snapToGrid w:val="0"/>
              <w:jc w:val="center"/>
              <w:rPr>
                <w:rFonts w:ascii="Times New Roman" w:hAnsi="Times New Roman" w:eastAsia="仿宋_GB2312"/>
                <w:sz w:val="24"/>
                <w:szCs w:val="24"/>
              </w:rPr>
            </w:pPr>
          </w:p>
        </w:tc>
        <w:tc>
          <w:tcPr>
            <w:tcW w:w="2779" w:type="dxa"/>
            <w:vAlign w:val="center"/>
          </w:tcPr>
          <w:p w14:paraId="18434938">
            <w:pPr>
              <w:adjustRightInd w:val="0"/>
              <w:snapToGrid w:val="0"/>
              <w:jc w:val="center"/>
              <w:rPr>
                <w:rFonts w:ascii="Times New Roman" w:hAnsi="Times New Roman" w:eastAsia="仿宋_GB2312"/>
                <w:sz w:val="24"/>
                <w:szCs w:val="24"/>
              </w:rPr>
            </w:pPr>
          </w:p>
        </w:tc>
      </w:tr>
      <w:tr w14:paraId="1871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14:paraId="0503B10D">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14:paraId="580DA845">
            <w:pPr>
              <w:adjustRightInd w:val="0"/>
              <w:snapToGrid w:val="0"/>
              <w:jc w:val="center"/>
              <w:rPr>
                <w:rFonts w:ascii="Times New Roman" w:hAnsi="Times New Roman" w:eastAsia="仿宋_GB2312"/>
                <w:color w:val="000000"/>
                <w:sz w:val="24"/>
                <w:szCs w:val="24"/>
              </w:rPr>
            </w:pPr>
          </w:p>
        </w:tc>
        <w:tc>
          <w:tcPr>
            <w:tcW w:w="3604" w:type="dxa"/>
            <w:vAlign w:val="center"/>
          </w:tcPr>
          <w:p w14:paraId="652550B8">
            <w:pPr>
              <w:adjustRightInd w:val="0"/>
              <w:snapToGrid w:val="0"/>
              <w:rPr>
                <w:rFonts w:ascii="Times New Roman" w:hAnsi="Times New Roman" w:eastAsia="仿宋_GB2312"/>
                <w:sz w:val="24"/>
              </w:rPr>
            </w:pPr>
            <w:r>
              <w:rPr>
                <w:rFonts w:ascii="Times New Roman" w:hAnsi="Times New Roman" w:eastAsia="仿宋_GB2312"/>
                <w:sz w:val="24"/>
              </w:rPr>
              <w:t>针织物及纱线</w:t>
            </w:r>
          </w:p>
        </w:tc>
        <w:tc>
          <w:tcPr>
            <w:tcW w:w="1296" w:type="dxa"/>
            <w:vAlign w:val="center"/>
          </w:tcPr>
          <w:p w14:paraId="6EDA912E">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/t</w:t>
            </w:r>
          </w:p>
        </w:tc>
        <w:tc>
          <w:tcPr>
            <w:tcW w:w="1459" w:type="dxa"/>
            <w:vAlign w:val="center"/>
          </w:tcPr>
          <w:p w14:paraId="73B3054E">
            <w:pPr>
              <w:adjustRightInd w:val="0"/>
              <w:snapToGrid w:val="0"/>
              <w:jc w:val="center"/>
              <w:rPr>
                <w:rFonts w:ascii="Times New Roman" w:hAnsi="Times New Roman" w:eastAsia="仿宋_GB2312"/>
                <w:sz w:val="24"/>
              </w:rPr>
            </w:pPr>
            <w:r>
              <w:rPr>
                <w:rFonts w:ascii="Times New Roman" w:hAnsi="Times New Roman" w:eastAsia="仿宋_GB2312"/>
                <w:sz w:val="24"/>
              </w:rPr>
              <w:t>≤100</w:t>
            </w:r>
          </w:p>
        </w:tc>
        <w:tc>
          <w:tcPr>
            <w:tcW w:w="2795" w:type="dxa"/>
            <w:vAlign w:val="center"/>
          </w:tcPr>
          <w:p w14:paraId="5D379E54">
            <w:pPr>
              <w:adjustRightInd w:val="0"/>
              <w:snapToGrid w:val="0"/>
              <w:jc w:val="center"/>
              <w:rPr>
                <w:rFonts w:ascii="Times New Roman" w:hAnsi="Times New Roman" w:eastAsia="仿宋_GB2312"/>
                <w:sz w:val="24"/>
                <w:szCs w:val="24"/>
              </w:rPr>
            </w:pPr>
          </w:p>
        </w:tc>
        <w:tc>
          <w:tcPr>
            <w:tcW w:w="2779" w:type="dxa"/>
            <w:vAlign w:val="center"/>
          </w:tcPr>
          <w:p w14:paraId="7BCEC81C">
            <w:pPr>
              <w:adjustRightInd w:val="0"/>
              <w:snapToGrid w:val="0"/>
              <w:jc w:val="center"/>
              <w:rPr>
                <w:rFonts w:ascii="Times New Roman" w:hAnsi="Times New Roman" w:eastAsia="仿宋_GB2312"/>
                <w:sz w:val="24"/>
                <w:szCs w:val="24"/>
              </w:rPr>
            </w:pPr>
          </w:p>
        </w:tc>
      </w:tr>
      <w:tr w14:paraId="747E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restart"/>
            <w:vAlign w:val="center"/>
          </w:tcPr>
          <w:p w14:paraId="39E1946C">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2</w:t>
            </w:r>
          </w:p>
        </w:tc>
        <w:tc>
          <w:tcPr>
            <w:tcW w:w="1445" w:type="dxa"/>
            <w:vMerge w:val="restart"/>
            <w:vAlign w:val="center"/>
          </w:tcPr>
          <w:p w14:paraId="3E959056">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重复利用</w:t>
            </w:r>
          </w:p>
        </w:tc>
        <w:tc>
          <w:tcPr>
            <w:tcW w:w="3604" w:type="dxa"/>
            <w:vAlign w:val="center"/>
          </w:tcPr>
          <w:p w14:paraId="69269E8A">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296" w:type="dxa"/>
            <w:vAlign w:val="center"/>
          </w:tcPr>
          <w:p w14:paraId="1DBD80AD">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14:paraId="20632CCE">
            <w:pPr>
              <w:adjustRightInd w:val="0"/>
              <w:snapToGrid w:val="0"/>
              <w:jc w:val="center"/>
              <w:rPr>
                <w:rFonts w:ascii="Times New Roman" w:hAnsi="Times New Roman" w:eastAsia="仿宋_GB2312"/>
                <w:sz w:val="24"/>
              </w:rPr>
            </w:pPr>
            <w:r>
              <w:rPr>
                <w:rFonts w:ascii="Times New Roman" w:hAnsi="Times New Roman" w:eastAsia="仿宋_GB2312"/>
                <w:sz w:val="24"/>
              </w:rPr>
              <w:t>≥45</w:t>
            </w:r>
          </w:p>
        </w:tc>
        <w:tc>
          <w:tcPr>
            <w:tcW w:w="2795" w:type="dxa"/>
            <w:vAlign w:val="center"/>
          </w:tcPr>
          <w:p w14:paraId="20E89A62">
            <w:pPr>
              <w:adjustRightInd w:val="0"/>
              <w:snapToGrid w:val="0"/>
              <w:jc w:val="center"/>
              <w:rPr>
                <w:rFonts w:ascii="Times New Roman" w:hAnsi="Times New Roman" w:eastAsia="仿宋_GB2312"/>
                <w:sz w:val="24"/>
                <w:szCs w:val="24"/>
              </w:rPr>
            </w:pPr>
          </w:p>
        </w:tc>
        <w:tc>
          <w:tcPr>
            <w:tcW w:w="2779" w:type="dxa"/>
            <w:vAlign w:val="center"/>
          </w:tcPr>
          <w:p w14:paraId="6426F1CF">
            <w:pPr>
              <w:adjustRightInd w:val="0"/>
              <w:snapToGrid w:val="0"/>
              <w:jc w:val="center"/>
              <w:rPr>
                <w:rFonts w:ascii="Times New Roman" w:hAnsi="Times New Roman" w:eastAsia="仿宋_GB2312"/>
                <w:sz w:val="24"/>
                <w:szCs w:val="24"/>
              </w:rPr>
            </w:pPr>
          </w:p>
        </w:tc>
      </w:tr>
      <w:tr w14:paraId="25DC5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14:paraId="1C51862E">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14:paraId="5F9D4EDB">
            <w:pPr>
              <w:adjustRightInd w:val="0"/>
              <w:snapToGrid w:val="0"/>
              <w:jc w:val="center"/>
              <w:rPr>
                <w:rFonts w:ascii="Times New Roman" w:hAnsi="Times New Roman" w:eastAsia="仿宋_GB2312"/>
                <w:color w:val="000000"/>
                <w:sz w:val="24"/>
                <w:szCs w:val="24"/>
              </w:rPr>
            </w:pPr>
          </w:p>
        </w:tc>
        <w:tc>
          <w:tcPr>
            <w:tcW w:w="3604" w:type="dxa"/>
            <w:vAlign w:val="center"/>
          </w:tcPr>
          <w:p w14:paraId="48FC5ADD">
            <w:pPr>
              <w:adjustRightInd w:val="0"/>
              <w:snapToGrid w:val="0"/>
              <w:rPr>
                <w:rFonts w:ascii="Times New Roman" w:hAnsi="Times New Roman" w:eastAsia="仿宋_GB2312"/>
                <w:sz w:val="24"/>
              </w:rPr>
            </w:pPr>
            <w:r>
              <w:rPr>
                <w:rFonts w:ascii="Times New Roman" w:hAnsi="Times New Roman" w:eastAsia="仿宋_GB2312"/>
                <w:sz w:val="24"/>
              </w:rPr>
              <w:t>间接冷却水循环率</w:t>
            </w:r>
          </w:p>
        </w:tc>
        <w:tc>
          <w:tcPr>
            <w:tcW w:w="1296" w:type="dxa"/>
            <w:vAlign w:val="center"/>
          </w:tcPr>
          <w:p w14:paraId="3F9DED53">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14:paraId="41074117">
            <w:pPr>
              <w:adjustRightInd w:val="0"/>
              <w:snapToGrid w:val="0"/>
              <w:jc w:val="center"/>
              <w:rPr>
                <w:rFonts w:ascii="Times New Roman" w:hAnsi="Times New Roman" w:eastAsia="仿宋_GB2312"/>
                <w:sz w:val="24"/>
              </w:rPr>
            </w:pPr>
            <w:r>
              <w:rPr>
                <w:rFonts w:ascii="Times New Roman" w:hAnsi="Times New Roman" w:eastAsia="仿宋_GB2312"/>
                <w:sz w:val="24"/>
              </w:rPr>
              <w:t>≥95</w:t>
            </w:r>
          </w:p>
        </w:tc>
        <w:tc>
          <w:tcPr>
            <w:tcW w:w="2795" w:type="dxa"/>
            <w:vAlign w:val="center"/>
          </w:tcPr>
          <w:p w14:paraId="490740A0">
            <w:pPr>
              <w:adjustRightInd w:val="0"/>
              <w:snapToGrid w:val="0"/>
              <w:jc w:val="center"/>
              <w:rPr>
                <w:rFonts w:ascii="Times New Roman" w:hAnsi="Times New Roman" w:eastAsia="仿宋_GB2312"/>
                <w:sz w:val="24"/>
                <w:szCs w:val="24"/>
              </w:rPr>
            </w:pPr>
          </w:p>
        </w:tc>
        <w:tc>
          <w:tcPr>
            <w:tcW w:w="2779" w:type="dxa"/>
            <w:vAlign w:val="center"/>
          </w:tcPr>
          <w:p w14:paraId="553B3587">
            <w:pPr>
              <w:adjustRightInd w:val="0"/>
              <w:snapToGrid w:val="0"/>
              <w:jc w:val="center"/>
              <w:rPr>
                <w:rFonts w:ascii="Times New Roman" w:hAnsi="Times New Roman" w:eastAsia="仿宋_GB2312"/>
                <w:sz w:val="24"/>
                <w:szCs w:val="24"/>
              </w:rPr>
            </w:pPr>
          </w:p>
        </w:tc>
      </w:tr>
      <w:tr w14:paraId="3DDB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14:paraId="58B07EBA">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14:paraId="49F07C59">
            <w:pPr>
              <w:adjustRightInd w:val="0"/>
              <w:snapToGrid w:val="0"/>
              <w:jc w:val="center"/>
              <w:rPr>
                <w:rFonts w:ascii="Times New Roman" w:hAnsi="Times New Roman" w:eastAsia="仿宋_GB2312"/>
                <w:color w:val="000000"/>
                <w:sz w:val="24"/>
                <w:szCs w:val="24"/>
              </w:rPr>
            </w:pPr>
          </w:p>
        </w:tc>
        <w:tc>
          <w:tcPr>
            <w:tcW w:w="3604" w:type="dxa"/>
            <w:vAlign w:val="center"/>
          </w:tcPr>
          <w:p w14:paraId="2BFA749E">
            <w:pPr>
              <w:adjustRightInd w:val="0"/>
              <w:snapToGrid w:val="0"/>
              <w:rPr>
                <w:rFonts w:ascii="Times New Roman" w:hAnsi="Times New Roman" w:eastAsia="仿宋_GB2312"/>
                <w:sz w:val="24"/>
              </w:rPr>
            </w:pPr>
            <w:r>
              <w:rPr>
                <w:rFonts w:ascii="Times New Roman" w:hAnsi="Times New Roman" w:eastAsia="仿宋_GB2312"/>
                <w:sz w:val="24"/>
              </w:rPr>
              <w:t>冷凝水回用率</w:t>
            </w:r>
          </w:p>
        </w:tc>
        <w:tc>
          <w:tcPr>
            <w:tcW w:w="1296" w:type="dxa"/>
            <w:vAlign w:val="center"/>
          </w:tcPr>
          <w:p w14:paraId="0179EF34">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14:paraId="1653C658">
            <w:pPr>
              <w:adjustRightInd w:val="0"/>
              <w:snapToGrid w:val="0"/>
              <w:jc w:val="center"/>
              <w:rPr>
                <w:rFonts w:ascii="Times New Roman" w:hAnsi="Times New Roman" w:eastAsia="仿宋_GB2312"/>
                <w:sz w:val="24"/>
              </w:rPr>
            </w:pPr>
            <w:r>
              <w:rPr>
                <w:rFonts w:ascii="Times New Roman" w:hAnsi="Times New Roman" w:eastAsia="仿宋_GB2312"/>
                <w:sz w:val="24"/>
              </w:rPr>
              <w:t>≥98</w:t>
            </w:r>
          </w:p>
        </w:tc>
        <w:tc>
          <w:tcPr>
            <w:tcW w:w="2795" w:type="dxa"/>
            <w:vAlign w:val="center"/>
          </w:tcPr>
          <w:p w14:paraId="5C316198">
            <w:pPr>
              <w:adjustRightInd w:val="0"/>
              <w:snapToGrid w:val="0"/>
              <w:jc w:val="center"/>
              <w:rPr>
                <w:rFonts w:ascii="Times New Roman" w:hAnsi="Times New Roman" w:eastAsia="仿宋_GB2312"/>
                <w:sz w:val="24"/>
                <w:szCs w:val="24"/>
              </w:rPr>
            </w:pPr>
          </w:p>
        </w:tc>
        <w:tc>
          <w:tcPr>
            <w:tcW w:w="2779" w:type="dxa"/>
            <w:vAlign w:val="center"/>
          </w:tcPr>
          <w:p w14:paraId="22089540">
            <w:pPr>
              <w:adjustRightInd w:val="0"/>
              <w:snapToGrid w:val="0"/>
              <w:jc w:val="center"/>
              <w:rPr>
                <w:rFonts w:ascii="Times New Roman" w:hAnsi="Times New Roman" w:eastAsia="仿宋_GB2312"/>
                <w:sz w:val="24"/>
                <w:szCs w:val="24"/>
              </w:rPr>
            </w:pPr>
          </w:p>
        </w:tc>
      </w:tr>
      <w:tr w14:paraId="34E8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Merge w:val="continue"/>
            <w:vAlign w:val="center"/>
          </w:tcPr>
          <w:p w14:paraId="1933164E">
            <w:pPr>
              <w:adjustRightInd w:val="0"/>
              <w:snapToGrid w:val="0"/>
              <w:jc w:val="center"/>
              <w:rPr>
                <w:rFonts w:ascii="Times New Roman" w:hAnsi="Times New Roman" w:eastAsia="仿宋_GB2312"/>
                <w:color w:val="000000"/>
                <w:sz w:val="24"/>
                <w:szCs w:val="24"/>
              </w:rPr>
            </w:pPr>
          </w:p>
        </w:tc>
        <w:tc>
          <w:tcPr>
            <w:tcW w:w="1445" w:type="dxa"/>
            <w:vMerge w:val="continue"/>
            <w:vAlign w:val="center"/>
          </w:tcPr>
          <w:p w14:paraId="53BA27C3">
            <w:pPr>
              <w:adjustRightInd w:val="0"/>
              <w:snapToGrid w:val="0"/>
              <w:jc w:val="center"/>
              <w:rPr>
                <w:rFonts w:ascii="Times New Roman" w:hAnsi="Times New Roman" w:eastAsia="仿宋_GB2312"/>
                <w:color w:val="000000"/>
                <w:sz w:val="24"/>
                <w:szCs w:val="24"/>
              </w:rPr>
            </w:pPr>
          </w:p>
        </w:tc>
        <w:tc>
          <w:tcPr>
            <w:tcW w:w="3604" w:type="dxa"/>
            <w:vAlign w:val="center"/>
          </w:tcPr>
          <w:p w14:paraId="2B76B914">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296" w:type="dxa"/>
            <w:vAlign w:val="center"/>
          </w:tcPr>
          <w:p w14:paraId="269DEF56">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14:paraId="665C3AB0">
            <w:pPr>
              <w:adjustRightInd w:val="0"/>
              <w:snapToGrid w:val="0"/>
              <w:jc w:val="center"/>
              <w:rPr>
                <w:rFonts w:ascii="Times New Roman" w:hAnsi="Times New Roman" w:eastAsia="仿宋_GB2312"/>
                <w:sz w:val="24"/>
              </w:rPr>
            </w:pPr>
            <w:r>
              <w:rPr>
                <w:rFonts w:ascii="Times New Roman" w:hAnsi="Times New Roman" w:eastAsia="仿宋_GB2312"/>
                <w:sz w:val="24"/>
              </w:rPr>
              <w:t>≥20</w:t>
            </w:r>
          </w:p>
        </w:tc>
        <w:tc>
          <w:tcPr>
            <w:tcW w:w="2795" w:type="dxa"/>
            <w:vAlign w:val="center"/>
          </w:tcPr>
          <w:p w14:paraId="115C0A1C">
            <w:pPr>
              <w:adjustRightInd w:val="0"/>
              <w:snapToGrid w:val="0"/>
              <w:jc w:val="center"/>
              <w:rPr>
                <w:rFonts w:ascii="Times New Roman" w:hAnsi="Times New Roman" w:eastAsia="仿宋_GB2312"/>
                <w:sz w:val="24"/>
                <w:szCs w:val="24"/>
              </w:rPr>
            </w:pPr>
          </w:p>
        </w:tc>
        <w:tc>
          <w:tcPr>
            <w:tcW w:w="2779" w:type="dxa"/>
            <w:vAlign w:val="center"/>
          </w:tcPr>
          <w:p w14:paraId="74437AF9">
            <w:pPr>
              <w:adjustRightInd w:val="0"/>
              <w:snapToGrid w:val="0"/>
              <w:jc w:val="center"/>
              <w:rPr>
                <w:rFonts w:ascii="Times New Roman" w:hAnsi="Times New Roman" w:eastAsia="仿宋_GB2312"/>
                <w:sz w:val="24"/>
                <w:szCs w:val="24"/>
              </w:rPr>
            </w:pPr>
          </w:p>
        </w:tc>
      </w:tr>
      <w:tr w14:paraId="4DA59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0" w:type="dxa"/>
            <w:vAlign w:val="center"/>
          </w:tcPr>
          <w:p w14:paraId="30874FAA">
            <w:pPr>
              <w:adjustRightInd w:val="0"/>
              <w:snapToGrid w:val="0"/>
              <w:jc w:val="center"/>
              <w:rPr>
                <w:rFonts w:ascii="Times New Roman" w:hAnsi="Times New Roman" w:eastAsia="仿宋_GB2312"/>
                <w:color w:val="000000"/>
                <w:sz w:val="24"/>
                <w:szCs w:val="24"/>
              </w:rPr>
            </w:pPr>
            <w:r>
              <w:rPr>
                <w:rFonts w:hint="eastAsia" w:ascii="Times New Roman" w:hAnsi="Times New Roman" w:eastAsia="仿宋_GB2312"/>
                <w:color w:val="000000"/>
                <w:sz w:val="24"/>
                <w:szCs w:val="24"/>
              </w:rPr>
              <w:t>3</w:t>
            </w:r>
          </w:p>
        </w:tc>
        <w:tc>
          <w:tcPr>
            <w:tcW w:w="1445" w:type="dxa"/>
            <w:vAlign w:val="center"/>
          </w:tcPr>
          <w:p w14:paraId="7AEDEE61">
            <w:pPr>
              <w:adjustRightInd w:val="0"/>
              <w:snapToGrid w:val="0"/>
              <w:jc w:val="center"/>
              <w:rPr>
                <w:rFonts w:hint="eastAsia" w:ascii="Times New Roman" w:hAnsi="Times New Roman" w:eastAsia="仿宋_GB2312"/>
                <w:color w:val="000000"/>
                <w:sz w:val="24"/>
                <w:szCs w:val="24"/>
              </w:rPr>
            </w:pPr>
            <w:r>
              <w:rPr>
                <w:rFonts w:hint="eastAsia" w:ascii="Times New Roman" w:hAnsi="Times New Roman" w:eastAsia="仿宋_GB2312"/>
                <w:color w:val="000000"/>
                <w:sz w:val="24"/>
                <w:szCs w:val="24"/>
              </w:rPr>
              <w:t>用水漏损</w:t>
            </w:r>
          </w:p>
        </w:tc>
        <w:tc>
          <w:tcPr>
            <w:tcW w:w="3604" w:type="dxa"/>
            <w:vAlign w:val="center"/>
          </w:tcPr>
          <w:p w14:paraId="170B9CB7">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296" w:type="dxa"/>
            <w:vAlign w:val="center"/>
          </w:tcPr>
          <w:p w14:paraId="0ADC7C9F">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459" w:type="dxa"/>
            <w:vAlign w:val="center"/>
          </w:tcPr>
          <w:p w14:paraId="6E521C2A">
            <w:pPr>
              <w:adjustRightInd w:val="0"/>
              <w:snapToGrid w:val="0"/>
              <w:jc w:val="center"/>
              <w:rPr>
                <w:rFonts w:ascii="Times New Roman" w:hAnsi="Times New Roman" w:eastAsia="仿宋_GB2312"/>
                <w:sz w:val="24"/>
              </w:rPr>
            </w:pPr>
            <w:r>
              <w:rPr>
                <w:rFonts w:ascii="Times New Roman" w:hAnsi="Times New Roman" w:eastAsia="仿宋_GB2312"/>
                <w:sz w:val="24"/>
              </w:rPr>
              <w:t>≤6</w:t>
            </w:r>
          </w:p>
        </w:tc>
        <w:tc>
          <w:tcPr>
            <w:tcW w:w="2795" w:type="dxa"/>
            <w:vAlign w:val="center"/>
          </w:tcPr>
          <w:p w14:paraId="0EC556CE">
            <w:pPr>
              <w:adjustRightInd w:val="0"/>
              <w:snapToGrid w:val="0"/>
              <w:jc w:val="center"/>
              <w:rPr>
                <w:rFonts w:ascii="Times New Roman" w:hAnsi="Times New Roman" w:eastAsia="仿宋_GB2312"/>
                <w:sz w:val="24"/>
                <w:szCs w:val="24"/>
              </w:rPr>
            </w:pPr>
          </w:p>
        </w:tc>
        <w:tc>
          <w:tcPr>
            <w:tcW w:w="2779" w:type="dxa"/>
            <w:vAlign w:val="center"/>
          </w:tcPr>
          <w:p w14:paraId="7B696F86">
            <w:pPr>
              <w:adjustRightInd w:val="0"/>
              <w:snapToGrid w:val="0"/>
              <w:jc w:val="center"/>
              <w:rPr>
                <w:rFonts w:ascii="Times New Roman" w:hAnsi="Times New Roman" w:eastAsia="仿宋_GB2312"/>
                <w:sz w:val="24"/>
                <w:szCs w:val="24"/>
              </w:rPr>
            </w:pPr>
          </w:p>
        </w:tc>
      </w:tr>
      <w:tr w14:paraId="7F35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328" w:type="dxa"/>
            <w:gridSpan w:val="7"/>
            <w:vAlign w:val="center"/>
          </w:tcPr>
          <w:p w14:paraId="006E7D4B">
            <w:pPr>
              <w:adjustRightInd w:val="0"/>
              <w:snapToGrid w:val="0"/>
              <w:textAlignment w:val="baseline"/>
              <w:rPr>
                <w:rFonts w:ascii="Times New Roman" w:hAnsi="Times New Roman" w:eastAsia="仿宋_GB2312"/>
              </w:rPr>
            </w:pPr>
            <w:r>
              <w:rPr>
                <w:rFonts w:ascii="Times New Roman" w:hAnsi="Times New Roman" w:eastAsia="仿宋_GB2312"/>
              </w:rPr>
              <w:t>注：</w:t>
            </w:r>
            <w:r>
              <w:rPr>
                <w:rFonts w:hint="eastAsia" w:ascii="Times New Roman" w:hAnsi="Times New Roman" w:eastAsia="仿宋_GB2312"/>
              </w:rPr>
              <w:t>1.</w:t>
            </w:r>
            <w:r>
              <w:rPr>
                <w:rFonts w:ascii="Times New Roman" w:hAnsi="Times New Roman" w:eastAsia="仿宋_GB2312"/>
              </w:rPr>
              <w:t>各参数计算方法参见GB/T 26923-2011《节水型企业 纺织染整行业》。</w:t>
            </w:r>
          </w:p>
          <w:p w14:paraId="22B4E883">
            <w:pPr>
              <w:adjustRightInd w:val="0"/>
              <w:snapToGrid w:val="0"/>
              <w:ind w:firstLine="315"/>
              <w:textAlignment w:val="baseline"/>
              <w:rPr>
                <w:rFonts w:ascii="Times New Roman" w:hAnsi="Times New Roman" w:eastAsia="仿宋_GB2312"/>
              </w:rPr>
            </w:pPr>
            <w:r>
              <w:rPr>
                <w:rFonts w:hint="eastAsia" w:ascii="Times New Roman" w:hAnsi="Times New Roman" w:eastAsia="仿宋_GB2312"/>
              </w:rPr>
              <w:t xml:space="preserve"> 2.</w:t>
            </w:r>
            <w:r>
              <w:rPr>
                <w:rFonts w:ascii="Times New Roman" w:hAnsi="Times New Roman" w:eastAsia="仿宋_GB2312"/>
              </w:rPr>
              <w:t>以棉色布为标准品，将标准品折合系数为1，机织物百米基准值为布幅宽度106cm、布重12.00kg/100m 的合格产品，当棉机织产品布幅宽度或布重不同时，计算其产品产量可按附录C——基准棉印染产品产量计算公式进行相应的换算。其他产品，可根据织物的长度、幅宽、厚度等数据按照FZ/T 01002-2010《印染企业综合能耗计算办法及基本定额》中附录B的规定进行换算。</w:t>
            </w:r>
          </w:p>
          <w:p w14:paraId="06DF8873">
            <w:pPr>
              <w:adjustRightInd w:val="0"/>
              <w:snapToGrid w:val="0"/>
              <w:jc w:val="left"/>
              <w:rPr>
                <w:rFonts w:ascii="Times New Roman" w:hAnsi="Times New Roman" w:eastAsia="仿宋_GB2312"/>
                <w:sz w:val="24"/>
                <w:szCs w:val="24"/>
              </w:rPr>
            </w:pPr>
            <w:r>
              <w:rPr>
                <w:rFonts w:hint="eastAsia" w:ascii="Times New Roman" w:hAnsi="Times New Roman" w:eastAsia="仿宋_GB2312"/>
              </w:rPr>
              <w:t xml:space="preserve">    3.</w:t>
            </w:r>
            <w:r>
              <w:rPr>
                <w:rFonts w:ascii="Times New Roman" w:hAnsi="Times New Roman" w:eastAsia="仿宋_GB2312"/>
              </w:rPr>
              <w:t>毛织物单位产品取水量考核指标另行制定。</w:t>
            </w:r>
          </w:p>
        </w:tc>
      </w:tr>
    </w:tbl>
    <w:p w14:paraId="279BBEEF">
      <w:pPr>
        <w:spacing w:after="312" w:afterLines="100" w:line="360" w:lineRule="auto"/>
        <w:jc w:val="center"/>
        <w:textAlignment w:val="baseline"/>
        <w:rPr>
          <w:rFonts w:hint="eastAsia" w:ascii="Times New Roman" w:hAnsi="Times New Roman" w:eastAsia="黑体" w:cs="黑体"/>
          <w:bCs/>
          <w:color w:val="000000"/>
          <w:sz w:val="32"/>
          <w:szCs w:val="32"/>
        </w:rPr>
        <w:sectPr>
          <w:headerReference r:id="rId18" w:type="default"/>
          <w:pgSz w:w="16838" w:h="11906" w:orient="landscape"/>
          <w:pgMar w:top="1800" w:right="1440" w:bottom="1800" w:left="1440" w:header="851" w:footer="992" w:gutter="0"/>
          <w:cols w:space="720" w:num="1"/>
          <w:docGrid w:type="lines" w:linePitch="312" w:charSpace="0"/>
        </w:sectPr>
      </w:pPr>
    </w:p>
    <w:p w14:paraId="20C1F07E">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9</w:t>
      </w:r>
      <w:r>
        <w:rPr>
          <w:rFonts w:ascii="Times New Roman" w:hAnsi="Times New Roman" w:eastAsia="仿宋_GB2312"/>
          <w:bCs/>
          <w:color w:val="000000"/>
          <w:sz w:val="32"/>
          <w:szCs w:val="32"/>
        </w:rPr>
        <w:t xml:space="preserve"> 化纤长丝织造行业技术指标自评表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7"/>
        <w:gridCol w:w="1428"/>
        <w:gridCol w:w="1371"/>
        <w:gridCol w:w="1762"/>
        <w:gridCol w:w="1632"/>
        <w:gridCol w:w="1753"/>
        <w:gridCol w:w="2929"/>
        <w:gridCol w:w="1861"/>
      </w:tblGrid>
      <w:tr w14:paraId="70F12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14:paraId="01F8AE65">
            <w:pPr>
              <w:adjustRightInd w:val="0"/>
              <w:snapToGrid w:val="0"/>
              <w:jc w:val="center"/>
              <w:rPr>
                <w:rFonts w:hint="eastAsia" w:ascii="Times New Roman" w:hAnsi="Times New Roman" w:eastAsia="仿宋_GB2312"/>
                <w:b w:val="0"/>
                <w:bCs/>
                <w:sz w:val="24"/>
              </w:rPr>
            </w:pPr>
            <w:r>
              <w:rPr>
                <w:rFonts w:hint="eastAsia" w:ascii="Times New Roman" w:hAnsi="Times New Roman" w:eastAsia="仿宋_GB2312"/>
                <w:b w:val="0"/>
                <w:bCs/>
                <w:sz w:val="24"/>
              </w:rPr>
              <w:t>序号</w:t>
            </w:r>
          </w:p>
        </w:tc>
        <w:tc>
          <w:tcPr>
            <w:tcW w:w="1428" w:type="dxa"/>
            <w:vAlign w:val="center"/>
          </w:tcPr>
          <w:p w14:paraId="7AD12F29">
            <w:pPr>
              <w:adjustRightInd w:val="0"/>
              <w:snapToGrid w:val="0"/>
              <w:jc w:val="center"/>
              <w:rPr>
                <w:rFonts w:ascii="Times New Roman" w:hAnsi="Times New Roman" w:eastAsia="仿宋_GB2312"/>
                <w:b w:val="0"/>
                <w:bCs/>
                <w:sz w:val="24"/>
              </w:rPr>
            </w:pPr>
            <w:r>
              <w:rPr>
                <w:rFonts w:hint="eastAsia" w:ascii="Times New Roman" w:hAnsi="Times New Roman" w:eastAsia="仿宋_GB2312"/>
                <w:b w:val="0"/>
                <w:bCs/>
                <w:sz w:val="24"/>
              </w:rPr>
              <w:t>技术</w:t>
            </w:r>
            <w:r>
              <w:rPr>
                <w:rFonts w:ascii="Times New Roman" w:hAnsi="Times New Roman" w:eastAsia="仿宋_GB2312"/>
                <w:b w:val="0"/>
                <w:bCs/>
                <w:sz w:val="24"/>
              </w:rPr>
              <w:t>内容</w:t>
            </w:r>
          </w:p>
        </w:tc>
        <w:tc>
          <w:tcPr>
            <w:tcW w:w="3133" w:type="dxa"/>
            <w:gridSpan w:val="2"/>
            <w:vAlign w:val="center"/>
          </w:tcPr>
          <w:p w14:paraId="2B79CBDF">
            <w:pPr>
              <w:jc w:val="center"/>
              <w:rPr>
                <w:rFonts w:ascii="Times New Roman" w:hAnsi="Times New Roman" w:eastAsia="仿宋_GB2312"/>
                <w:b w:val="0"/>
                <w:bCs/>
                <w:sz w:val="24"/>
              </w:rPr>
            </w:pPr>
            <w:r>
              <w:rPr>
                <w:rFonts w:ascii="Times New Roman" w:hAnsi="Times New Roman" w:eastAsia="仿宋_GB2312"/>
                <w:b w:val="0"/>
                <w:bCs/>
                <w:sz w:val="24"/>
              </w:rPr>
              <w:t>技术指标</w:t>
            </w:r>
          </w:p>
        </w:tc>
        <w:tc>
          <w:tcPr>
            <w:tcW w:w="1632" w:type="dxa"/>
            <w:vAlign w:val="center"/>
          </w:tcPr>
          <w:p w14:paraId="4CF860B7">
            <w:pPr>
              <w:jc w:val="center"/>
              <w:rPr>
                <w:rFonts w:ascii="Times New Roman" w:hAnsi="Times New Roman" w:eastAsia="仿宋_GB2312"/>
                <w:b w:val="0"/>
                <w:bCs/>
                <w:sz w:val="24"/>
              </w:rPr>
            </w:pPr>
            <w:r>
              <w:rPr>
                <w:rFonts w:ascii="Times New Roman" w:hAnsi="Times New Roman" w:eastAsia="仿宋_GB2312"/>
                <w:b w:val="0"/>
                <w:bCs/>
                <w:sz w:val="24"/>
              </w:rPr>
              <w:t>单位</w:t>
            </w:r>
          </w:p>
        </w:tc>
        <w:tc>
          <w:tcPr>
            <w:tcW w:w="1753" w:type="dxa"/>
            <w:vAlign w:val="center"/>
          </w:tcPr>
          <w:p w14:paraId="68438D45">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评价值</w:t>
            </w:r>
          </w:p>
        </w:tc>
        <w:tc>
          <w:tcPr>
            <w:tcW w:w="2929" w:type="dxa"/>
            <w:vAlign w:val="center"/>
          </w:tcPr>
          <w:p w14:paraId="043BD102">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1861" w:type="dxa"/>
            <w:vAlign w:val="center"/>
          </w:tcPr>
          <w:p w14:paraId="3962F5AE">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14:paraId="1140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14:paraId="1AC1D487">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1</w:t>
            </w:r>
          </w:p>
        </w:tc>
        <w:tc>
          <w:tcPr>
            <w:tcW w:w="1428" w:type="dxa"/>
            <w:vMerge w:val="restart"/>
            <w:vAlign w:val="center"/>
          </w:tcPr>
          <w:p w14:paraId="005EBD24">
            <w:pPr>
              <w:adjustRightInd w:val="0"/>
              <w:snapToGrid w:val="0"/>
              <w:jc w:val="center"/>
              <w:rPr>
                <w:rFonts w:ascii="Times New Roman" w:hAnsi="Times New Roman" w:eastAsia="仿宋_GB2312"/>
                <w:sz w:val="24"/>
              </w:rPr>
            </w:pPr>
            <w:r>
              <w:rPr>
                <w:rFonts w:ascii="Times New Roman" w:hAnsi="Times New Roman" w:eastAsia="仿宋_GB2312"/>
                <w:sz w:val="24"/>
              </w:rPr>
              <w:t>单位产品取水量</w:t>
            </w:r>
          </w:p>
        </w:tc>
        <w:tc>
          <w:tcPr>
            <w:tcW w:w="1371" w:type="dxa"/>
            <w:vMerge w:val="restart"/>
            <w:vAlign w:val="center"/>
          </w:tcPr>
          <w:p w14:paraId="4AA32D60">
            <w:pPr>
              <w:adjustRightInd w:val="0"/>
              <w:snapToGrid w:val="0"/>
              <w:rPr>
                <w:rFonts w:ascii="Times New Roman" w:hAnsi="Times New Roman" w:eastAsia="仿宋_GB2312"/>
                <w:sz w:val="24"/>
              </w:rPr>
            </w:pPr>
            <w:r>
              <w:rPr>
                <w:rFonts w:ascii="Times New Roman" w:hAnsi="Times New Roman" w:eastAsia="仿宋_GB2312"/>
                <w:sz w:val="24"/>
              </w:rPr>
              <w:t>喷水织造</w:t>
            </w:r>
          </w:p>
        </w:tc>
        <w:tc>
          <w:tcPr>
            <w:tcW w:w="1762" w:type="dxa"/>
            <w:vAlign w:val="center"/>
          </w:tcPr>
          <w:p w14:paraId="68CF9807">
            <w:pPr>
              <w:adjustRightInd w:val="0"/>
              <w:snapToGrid w:val="0"/>
              <w:rPr>
                <w:rFonts w:ascii="Times New Roman" w:hAnsi="Times New Roman" w:eastAsia="仿宋_GB2312"/>
                <w:sz w:val="24"/>
              </w:rPr>
            </w:pPr>
            <w:r>
              <w:rPr>
                <w:rFonts w:ascii="Times New Roman" w:hAnsi="Times New Roman" w:eastAsia="仿宋_GB2312"/>
                <w:sz w:val="24"/>
              </w:rPr>
              <w:t>涤纶长丝织物</w:t>
            </w:r>
          </w:p>
        </w:tc>
        <w:tc>
          <w:tcPr>
            <w:tcW w:w="1632" w:type="dxa"/>
            <w:vAlign w:val="center"/>
          </w:tcPr>
          <w:p w14:paraId="4D92BC81">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14:paraId="71D205D8">
            <w:pPr>
              <w:adjustRightInd w:val="0"/>
              <w:snapToGrid w:val="0"/>
              <w:jc w:val="center"/>
              <w:rPr>
                <w:rFonts w:ascii="Times New Roman" w:hAnsi="Times New Roman" w:eastAsia="仿宋_GB2312"/>
                <w:sz w:val="24"/>
              </w:rPr>
            </w:pPr>
            <w:r>
              <w:rPr>
                <w:rFonts w:ascii="Times New Roman" w:hAnsi="Times New Roman" w:eastAsia="仿宋_GB2312"/>
                <w:sz w:val="24"/>
              </w:rPr>
              <w:t>≤0.9</w:t>
            </w:r>
          </w:p>
        </w:tc>
        <w:tc>
          <w:tcPr>
            <w:tcW w:w="2929" w:type="dxa"/>
            <w:vAlign w:val="center"/>
          </w:tcPr>
          <w:p w14:paraId="16C3B201">
            <w:pPr>
              <w:adjustRightInd w:val="0"/>
              <w:snapToGrid w:val="0"/>
              <w:jc w:val="center"/>
              <w:rPr>
                <w:rFonts w:ascii="Times New Roman" w:hAnsi="Times New Roman" w:eastAsia="仿宋_GB2312"/>
                <w:sz w:val="24"/>
              </w:rPr>
            </w:pPr>
          </w:p>
        </w:tc>
        <w:tc>
          <w:tcPr>
            <w:tcW w:w="1861" w:type="dxa"/>
            <w:vAlign w:val="center"/>
          </w:tcPr>
          <w:p w14:paraId="625CB915">
            <w:pPr>
              <w:adjustRightInd w:val="0"/>
              <w:snapToGrid w:val="0"/>
              <w:jc w:val="center"/>
              <w:rPr>
                <w:rFonts w:ascii="Times New Roman" w:hAnsi="Times New Roman" w:eastAsia="仿宋_GB2312"/>
                <w:sz w:val="24"/>
              </w:rPr>
            </w:pPr>
          </w:p>
        </w:tc>
      </w:tr>
      <w:tr w14:paraId="7ACEF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14:paraId="2BE1EDA1">
            <w:pPr>
              <w:adjustRightInd w:val="0"/>
              <w:snapToGrid w:val="0"/>
              <w:rPr>
                <w:rFonts w:ascii="Times New Roman" w:hAnsi="Times New Roman" w:eastAsia="仿宋_GB2312"/>
                <w:sz w:val="24"/>
              </w:rPr>
            </w:pPr>
          </w:p>
        </w:tc>
        <w:tc>
          <w:tcPr>
            <w:tcW w:w="1428" w:type="dxa"/>
            <w:vMerge w:val="continue"/>
            <w:vAlign w:val="top"/>
          </w:tcPr>
          <w:p w14:paraId="1B251DA6">
            <w:pPr>
              <w:adjustRightInd w:val="0"/>
              <w:snapToGrid w:val="0"/>
              <w:rPr>
                <w:rFonts w:ascii="Times New Roman" w:hAnsi="Times New Roman" w:eastAsia="仿宋_GB2312"/>
                <w:sz w:val="24"/>
              </w:rPr>
            </w:pPr>
          </w:p>
        </w:tc>
        <w:tc>
          <w:tcPr>
            <w:tcW w:w="1371" w:type="dxa"/>
            <w:vMerge w:val="continue"/>
            <w:vAlign w:val="center"/>
          </w:tcPr>
          <w:p w14:paraId="2379F5AE">
            <w:pPr>
              <w:adjustRightInd w:val="0"/>
              <w:snapToGrid w:val="0"/>
              <w:rPr>
                <w:rFonts w:ascii="Times New Roman" w:hAnsi="Times New Roman" w:eastAsia="仿宋_GB2312"/>
                <w:sz w:val="24"/>
              </w:rPr>
            </w:pPr>
          </w:p>
        </w:tc>
        <w:tc>
          <w:tcPr>
            <w:tcW w:w="1762" w:type="dxa"/>
            <w:vAlign w:val="center"/>
          </w:tcPr>
          <w:p w14:paraId="6768256A">
            <w:pPr>
              <w:adjustRightInd w:val="0"/>
              <w:snapToGrid w:val="0"/>
              <w:rPr>
                <w:rFonts w:ascii="Times New Roman" w:hAnsi="Times New Roman" w:eastAsia="仿宋_GB2312"/>
                <w:sz w:val="24"/>
              </w:rPr>
            </w:pPr>
            <w:r>
              <w:rPr>
                <w:rFonts w:ascii="Times New Roman" w:hAnsi="Times New Roman" w:eastAsia="仿宋_GB2312"/>
                <w:sz w:val="24"/>
              </w:rPr>
              <w:t>锦纶长丝织物</w:t>
            </w:r>
          </w:p>
        </w:tc>
        <w:tc>
          <w:tcPr>
            <w:tcW w:w="1632" w:type="dxa"/>
            <w:vAlign w:val="center"/>
          </w:tcPr>
          <w:p w14:paraId="126746F9">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14:paraId="1188572C">
            <w:pPr>
              <w:adjustRightInd w:val="0"/>
              <w:snapToGrid w:val="0"/>
              <w:jc w:val="center"/>
              <w:rPr>
                <w:rFonts w:ascii="Times New Roman" w:hAnsi="Times New Roman" w:eastAsia="仿宋_GB2312"/>
                <w:sz w:val="24"/>
              </w:rPr>
            </w:pPr>
            <w:r>
              <w:rPr>
                <w:rFonts w:ascii="Times New Roman" w:hAnsi="Times New Roman" w:eastAsia="仿宋_GB2312"/>
                <w:sz w:val="24"/>
              </w:rPr>
              <w:t>≤0.8</w:t>
            </w:r>
          </w:p>
        </w:tc>
        <w:tc>
          <w:tcPr>
            <w:tcW w:w="2929" w:type="dxa"/>
            <w:vAlign w:val="center"/>
          </w:tcPr>
          <w:p w14:paraId="6C2899EB">
            <w:pPr>
              <w:adjustRightInd w:val="0"/>
              <w:snapToGrid w:val="0"/>
              <w:jc w:val="center"/>
              <w:rPr>
                <w:rFonts w:ascii="Times New Roman" w:hAnsi="Times New Roman" w:eastAsia="仿宋_GB2312"/>
                <w:sz w:val="24"/>
              </w:rPr>
            </w:pPr>
          </w:p>
        </w:tc>
        <w:tc>
          <w:tcPr>
            <w:tcW w:w="1861" w:type="dxa"/>
            <w:vAlign w:val="center"/>
          </w:tcPr>
          <w:p w14:paraId="154635D7">
            <w:pPr>
              <w:adjustRightInd w:val="0"/>
              <w:snapToGrid w:val="0"/>
              <w:jc w:val="center"/>
              <w:rPr>
                <w:rFonts w:ascii="Times New Roman" w:hAnsi="Times New Roman" w:eastAsia="仿宋_GB2312"/>
                <w:sz w:val="24"/>
              </w:rPr>
            </w:pPr>
          </w:p>
        </w:tc>
      </w:tr>
      <w:tr w14:paraId="0F1AC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14:paraId="1938506A">
            <w:pPr>
              <w:adjustRightInd w:val="0"/>
              <w:snapToGrid w:val="0"/>
              <w:rPr>
                <w:rFonts w:ascii="Times New Roman" w:hAnsi="Times New Roman" w:eastAsia="仿宋_GB2312"/>
                <w:sz w:val="24"/>
              </w:rPr>
            </w:pPr>
          </w:p>
        </w:tc>
        <w:tc>
          <w:tcPr>
            <w:tcW w:w="1428" w:type="dxa"/>
            <w:vMerge w:val="continue"/>
            <w:vAlign w:val="top"/>
          </w:tcPr>
          <w:p w14:paraId="5422B85E">
            <w:pPr>
              <w:adjustRightInd w:val="0"/>
              <w:snapToGrid w:val="0"/>
              <w:rPr>
                <w:rFonts w:ascii="Times New Roman" w:hAnsi="Times New Roman" w:eastAsia="仿宋_GB2312"/>
                <w:sz w:val="24"/>
              </w:rPr>
            </w:pPr>
          </w:p>
        </w:tc>
        <w:tc>
          <w:tcPr>
            <w:tcW w:w="1371" w:type="dxa"/>
            <w:vAlign w:val="center"/>
          </w:tcPr>
          <w:p w14:paraId="416BD7E1">
            <w:pPr>
              <w:adjustRightInd w:val="0"/>
              <w:snapToGrid w:val="0"/>
              <w:rPr>
                <w:rFonts w:ascii="Times New Roman" w:hAnsi="Times New Roman" w:eastAsia="仿宋_GB2312"/>
                <w:sz w:val="24"/>
              </w:rPr>
            </w:pPr>
            <w:r>
              <w:rPr>
                <w:rFonts w:ascii="Times New Roman" w:hAnsi="Times New Roman" w:eastAsia="仿宋_GB2312"/>
                <w:sz w:val="24"/>
              </w:rPr>
              <w:t>非喷水织造</w:t>
            </w:r>
          </w:p>
        </w:tc>
        <w:tc>
          <w:tcPr>
            <w:tcW w:w="1762" w:type="dxa"/>
            <w:vAlign w:val="center"/>
          </w:tcPr>
          <w:p w14:paraId="1EBCC842">
            <w:pPr>
              <w:adjustRightInd w:val="0"/>
              <w:snapToGrid w:val="0"/>
              <w:rPr>
                <w:rFonts w:ascii="Times New Roman" w:hAnsi="Times New Roman" w:eastAsia="仿宋_GB2312"/>
                <w:sz w:val="24"/>
              </w:rPr>
            </w:pPr>
            <w:r>
              <w:rPr>
                <w:rFonts w:ascii="Times New Roman" w:hAnsi="Times New Roman" w:eastAsia="仿宋_GB2312"/>
                <w:sz w:val="24"/>
              </w:rPr>
              <w:t>涤纶、锦纶、人造丝织物</w:t>
            </w:r>
          </w:p>
        </w:tc>
        <w:tc>
          <w:tcPr>
            <w:tcW w:w="1632" w:type="dxa"/>
            <w:vAlign w:val="center"/>
          </w:tcPr>
          <w:p w14:paraId="1A25B3B9">
            <w:pPr>
              <w:adjustRightInd w:val="0"/>
              <w:snapToGrid w:val="0"/>
              <w:jc w:val="center"/>
              <w:rPr>
                <w:rFonts w:ascii="Times New Roman" w:hAnsi="Times New Roman" w:eastAsia="仿宋_GB2312"/>
                <w:sz w:val="24"/>
              </w:rPr>
            </w:pPr>
            <w:r>
              <w:rPr>
                <w:rFonts w:ascii="Times New Roman" w:hAnsi="Times New Roman" w:eastAsia="仿宋_GB2312"/>
                <w:sz w:val="24"/>
              </w:rPr>
              <w:t>m</w:t>
            </w:r>
            <w:r>
              <w:rPr>
                <w:rFonts w:ascii="Times New Roman" w:hAnsi="Times New Roman" w:eastAsia="仿宋_GB2312"/>
                <w:sz w:val="24"/>
                <w:vertAlign w:val="superscript"/>
              </w:rPr>
              <w:t>3</w:t>
            </w:r>
            <w:r>
              <w:rPr>
                <w:rFonts w:ascii="Times New Roman" w:hAnsi="Times New Roman" w:eastAsia="仿宋_GB2312"/>
                <w:sz w:val="24"/>
              </w:rPr>
              <w:t>/100m</w:t>
            </w:r>
          </w:p>
        </w:tc>
        <w:tc>
          <w:tcPr>
            <w:tcW w:w="1753" w:type="dxa"/>
            <w:vAlign w:val="center"/>
          </w:tcPr>
          <w:p w14:paraId="7628A578">
            <w:pPr>
              <w:adjustRightInd w:val="0"/>
              <w:snapToGrid w:val="0"/>
              <w:jc w:val="center"/>
              <w:rPr>
                <w:rFonts w:ascii="Times New Roman" w:hAnsi="Times New Roman" w:eastAsia="仿宋_GB2312"/>
                <w:sz w:val="24"/>
              </w:rPr>
            </w:pPr>
            <w:r>
              <w:rPr>
                <w:rFonts w:ascii="Times New Roman" w:hAnsi="Times New Roman" w:eastAsia="仿宋_GB2312"/>
                <w:sz w:val="24"/>
              </w:rPr>
              <w:t>≤0.3</w:t>
            </w:r>
          </w:p>
        </w:tc>
        <w:tc>
          <w:tcPr>
            <w:tcW w:w="2929" w:type="dxa"/>
            <w:vAlign w:val="center"/>
          </w:tcPr>
          <w:p w14:paraId="2294518F">
            <w:pPr>
              <w:adjustRightInd w:val="0"/>
              <w:snapToGrid w:val="0"/>
              <w:jc w:val="center"/>
              <w:rPr>
                <w:rFonts w:ascii="Times New Roman" w:hAnsi="Times New Roman" w:eastAsia="仿宋_GB2312"/>
                <w:sz w:val="24"/>
              </w:rPr>
            </w:pPr>
          </w:p>
        </w:tc>
        <w:tc>
          <w:tcPr>
            <w:tcW w:w="1861" w:type="dxa"/>
            <w:vAlign w:val="center"/>
          </w:tcPr>
          <w:p w14:paraId="18FC274A">
            <w:pPr>
              <w:adjustRightInd w:val="0"/>
              <w:snapToGrid w:val="0"/>
              <w:jc w:val="center"/>
              <w:rPr>
                <w:rFonts w:ascii="Times New Roman" w:hAnsi="Times New Roman" w:eastAsia="仿宋_GB2312"/>
                <w:sz w:val="24"/>
              </w:rPr>
            </w:pPr>
          </w:p>
        </w:tc>
      </w:tr>
      <w:tr w14:paraId="2AF22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restart"/>
            <w:vAlign w:val="center"/>
          </w:tcPr>
          <w:p w14:paraId="0EC26BD4">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2</w:t>
            </w:r>
          </w:p>
        </w:tc>
        <w:tc>
          <w:tcPr>
            <w:tcW w:w="1428" w:type="dxa"/>
            <w:vMerge w:val="restart"/>
            <w:vAlign w:val="center"/>
          </w:tcPr>
          <w:p w14:paraId="76954B10">
            <w:pPr>
              <w:adjustRightInd w:val="0"/>
              <w:snapToGrid w:val="0"/>
              <w:jc w:val="center"/>
              <w:rPr>
                <w:rFonts w:ascii="Times New Roman" w:hAnsi="Times New Roman" w:eastAsia="仿宋_GB2312"/>
                <w:sz w:val="24"/>
              </w:rPr>
            </w:pPr>
            <w:r>
              <w:rPr>
                <w:rFonts w:ascii="Times New Roman" w:hAnsi="Times New Roman" w:eastAsia="仿宋_GB2312"/>
                <w:sz w:val="24"/>
              </w:rPr>
              <w:t>重复利用</w:t>
            </w:r>
          </w:p>
        </w:tc>
        <w:tc>
          <w:tcPr>
            <w:tcW w:w="3133" w:type="dxa"/>
            <w:gridSpan w:val="2"/>
            <w:tcBorders>
              <w:top w:val="single" w:color="auto" w:sz="4" w:space="0"/>
              <w:left w:val="single" w:color="auto" w:sz="4" w:space="0"/>
              <w:bottom w:val="single" w:color="auto" w:sz="4" w:space="0"/>
              <w:right w:val="single" w:color="auto" w:sz="4" w:space="0"/>
            </w:tcBorders>
            <w:vAlign w:val="center"/>
          </w:tcPr>
          <w:p w14:paraId="1182B881">
            <w:pPr>
              <w:adjustRightInd w:val="0"/>
              <w:snapToGrid w:val="0"/>
              <w:rPr>
                <w:rFonts w:ascii="Times New Roman" w:hAnsi="Times New Roman" w:eastAsia="仿宋_GB2312"/>
                <w:sz w:val="24"/>
              </w:rPr>
            </w:pPr>
            <w:r>
              <w:rPr>
                <w:rFonts w:ascii="Times New Roman" w:hAnsi="Times New Roman" w:eastAsia="仿宋_GB2312"/>
                <w:sz w:val="24"/>
              </w:rPr>
              <w:t>重复利用率</w:t>
            </w:r>
          </w:p>
        </w:tc>
        <w:tc>
          <w:tcPr>
            <w:tcW w:w="1632" w:type="dxa"/>
            <w:tcBorders>
              <w:top w:val="single" w:color="auto" w:sz="4" w:space="0"/>
              <w:left w:val="single" w:color="auto" w:sz="4" w:space="0"/>
              <w:bottom w:val="single" w:color="auto" w:sz="4" w:space="0"/>
              <w:right w:val="single" w:color="auto" w:sz="4" w:space="0"/>
            </w:tcBorders>
            <w:vAlign w:val="center"/>
          </w:tcPr>
          <w:p w14:paraId="20CA0D07">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14:paraId="073E40F7">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14:paraId="2266E97E">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757575E5">
            <w:pPr>
              <w:adjustRightInd w:val="0"/>
              <w:snapToGrid w:val="0"/>
              <w:jc w:val="center"/>
              <w:rPr>
                <w:rFonts w:ascii="Times New Roman" w:hAnsi="Times New Roman" w:eastAsia="仿宋_GB2312"/>
                <w:sz w:val="24"/>
              </w:rPr>
            </w:pPr>
          </w:p>
        </w:tc>
      </w:tr>
      <w:tr w14:paraId="4A33C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14:paraId="184C9E0C">
            <w:pPr>
              <w:adjustRightInd w:val="0"/>
              <w:snapToGrid w:val="0"/>
              <w:rPr>
                <w:rFonts w:ascii="Times New Roman" w:hAnsi="Times New Roman" w:eastAsia="仿宋_GB2312"/>
                <w:sz w:val="24"/>
              </w:rPr>
            </w:pPr>
          </w:p>
        </w:tc>
        <w:tc>
          <w:tcPr>
            <w:tcW w:w="1428" w:type="dxa"/>
            <w:vMerge w:val="continue"/>
            <w:vAlign w:val="top"/>
          </w:tcPr>
          <w:p w14:paraId="4307E86E">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14:paraId="4F1D2271">
            <w:pPr>
              <w:adjustRightInd w:val="0"/>
              <w:snapToGrid w:val="0"/>
              <w:rPr>
                <w:rFonts w:ascii="Times New Roman" w:hAnsi="Times New Roman" w:eastAsia="仿宋_GB2312"/>
                <w:sz w:val="24"/>
              </w:rPr>
            </w:pPr>
            <w:r>
              <w:rPr>
                <w:rFonts w:ascii="Times New Roman" w:hAnsi="Times New Roman" w:eastAsia="仿宋_GB2312"/>
                <w:sz w:val="24"/>
              </w:rPr>
              <w:t>直接冷却水循环率</w:t>
            </w:r>
          </w:p>
        </w:tc>
        <w:tc>
          <w:tcPr>
            <w:tcW w:w="1632" w:type="dxa"/>
            <w:tcBorders>
              <w:top w:val="single" w:color="auto" w:sz="4" w:space="0"/>
              <w:left w:val="single" w:color="auto" w:sz="4" w:space="0"/>
              <w:bottom w:val="single" w:color="auto" w:sz="4" w:space="0"/>
              <w:right w:val="single" w:color="auto" w:sz="4" w:space="0"/>
            </w:tcBorders>
            <w:vAlign w:val="center"/>
          </w:tcPr>
          <w:p w14:paraId="7027D5DF">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14:paraId="4E73FF80">
            <w:pPr>
              <w:adjustRightInd w:val="0"/>
              <w:snapToGrid w:val="0"/>
              <w:jc w:val="center"/>
              <w:rPr>
                <w:rFonts w:ascii="Times New Roman" w:hAnsi="Times New Roman" w:eastAsia="仿宋_GB2312"/>
                <w:sz w:val="24"/>
              </w:rPr>
            </w:pPr>
            <w:r>
              <w:rPr>
                <w:rFonts w:ascii="Times New Roman" w:hAnsi="Times New Roman" w:eastAsia="仿宋_GB2312"/>
                <w:sz w:val="24"/>
              </w:rPr>
              <w:t>≥70</w:t>
            </w:r>
          </w:p>
        </w:tc>
        <w:tc>
          <w:tcPr>
            <w:tcW w:w="2929" w:type="dxa"/>
            <w:tcBorders>
              <w:top w:val="single" w:color="auto" w:sz="4" w:space="0"/>
              <w:left w:val="single" w:color="auto" w:sz="4" w:space="0"/>
              <w:bottom w:val="single" w:color="auto" w:sz="4" w:space="0"/>
              <w:right w:val="single" w:color="auto" w:sz="4" w:space="0"/>
            </w:tcBorders>
            <w:vAlign w:val="center"/>
          </w:tcPr>
          <w:p w14:paraId="7471876B">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188A74F8">
            <w:pPr>
              <w:adjustRightInd w:val="0"/>
              <w:snapToGrid w:val="0"/>
              <w:jc w:val="center"/>
              <w:rPr>
                <w:rFonts w:ascii="Times New Roman" w:hAnsi="Times New Roman" w:eastAsia="仿宋_GB2312"/>
                <w:sz w:val="24"/>
              </w:rPr>
            </w:pPr>
          </w:p>
        </w:tc>
      </w:tr>
      <w:tr w14:paraId="3358E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14:paraId="6CB95699">
            <w:pPr>
              <w:adjustRightInd w:val="0"/>
              <w:snapToGrid w:val="0"/>
              <w:rPr>
                <w:rFonts w:ascii="Times New Roman" w:hAnsi="Times New Roman" w:eastAsia="仿宋_GB2312"/>
                <w:sz w:val="24"/>
              </w:rPr>
            </w:pPr>
          </w:p>
        </w:tc>
        <w:tc>
          <w:tcPr>
            <w:tcW w:w="1428" w:type="dxa"/>
            <w:vMerge w:val="continue"/>
            <w:vAlign w:val="top"/>
          </w:tcPr>
          <w:p w14:paraId="33397D3F">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14:paraId="0F278833">
            <w:pPr>
              <w:adjustRightInd w:val="0"/>
              <w:snapToGrid w:val="0"/>
              <w:rPr>
                <w:rFonts w:ascii="Times New Roman" w:hAnsi="Times New Roman" w:eastAsia="仿宋_GB2312"/>
                <w:sz w:val="24"/>
              </w:rPr>
            </w:pPr>
            <w:r>
              <w:rPr>
                <w:rFonts w:ascii="Times New Roman" w:hAnsi="Times New Roman" w:eastAsia="仿宋_GB2312"/>
                <w:sz w:val="24"/>
              </w:rPr>
              <w:t>蒸汽冷凝水回用率</w:t>
            </w:r>
          </w:p>
        </w:tc>
        <w:tc>
          <w:tcPr>
            <w:tcW w:w="1632" w:type="dxa"/>
            <w:tcBorders>
              <w:top w:val="single" w:color="auto" w:sz="4" w:space="0"/>
              <w:left w:val="single" w:color="auto" w:sz="4" w:space="0"/>
              <w:bottom w:val="single" w:color="auto" w:sz="4" w:space="0"/>
              <w:right w:val="single" w:color="auto" w:sz="4" w:space="0"/>
            </w:tcBorders>
            <w:vAlign w:val="center"/>
          </w:tcPr>
          <w:p w14:paraId="7E78E0A6">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14:paraId="15C78C22">
            <w:pPr>
              <w:adjustRightInd w:val="0"/>
              <w:snapToGrid w:val="0"/>
              <w:jc w:val="center"/>
              <w:rPr>
                <w:rFonts w:ascii="Times New Roman" w:hAnsi="Times New Roman" w:eastAsia="仿宋_GB2312"/>
                <w:sz w:val="24"/>
              </w:rPr>
            </w:pPr>
            <w:r>
              <w:rPr>
                <w:rFonts w:ascii="Times New Roman" w:hAnsi="Times New Roman" w:eastAsia="仿宋_GB2312"/>
                <w:sz w:val="24"/>
              </w:rPr>
              <w:t>≥85</w:t>
            </w:r>
          </w:p>
        </w:tc>
        <w:tc>
          <w:tcPr>
            <w:tcW w:w="2929" w:type="dxa"/>
            <w:tcBorders>
              <w:top w:val="single" w:color="auto" w:sz="4" w:space="0"/>
              <w:left w:val="single" w:color="auto" w:sz="4" w:space="0"/>
              <w:bottom w:val="single" w:color="auto" w:sz="4" w:space="0"/>
              <w:right w:val="single" w:color="auto" w:sz="4" w:space="0"/>
            </w:tcBorders>
            <w:vAlign w:val="center"/>
          </w:tcPr>
          <w:p w14:paraId="1A34C516">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29947858">
            <w:pPr>
              <w:adjustRightInd w:val="0"/>
              <w:snapToGrid w:val="0"/>
              <w:jc w:val="center"/>
              <w:rPr>
                <w:rFonts w:ascii="Times New Roman" w:hAnsi="Times New Roman" w:eastAsia="仿宋_GB2312"/>
                <w:sz w:val="24"/>
              </w:rPr>
            </w:pPr>
          </w:p>
        </w:tc>
      </w:tr>
      <w:tr w14:paraId="398DD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Merge w:val="continue"/>
            <w:vAlign w:val="top"/>
          </w:tcPr>
          <w:p w14:paraId="71D5A880">
            <w:pPr>
              <w:adjustRightInd w:val="0"/>
              <w:snapToGrid w:val="0"/>
              <w:rPr>
                <w:rFonts w:ascii="Times New Roman" w:hAnsi="Times New Roman" w:eastAsia="仿宋_GB2312"/>
                <w:sz w:val="24"/>
              </w:rPr>
            </w:pPr>
          </w:p>
        </w:tc>
        <w:tc>
          <w:tcPr>
            <w:tcW w:w="1428" w:type="dxa"/>
            <w:vMerge w:val="continue"/>
            <w:vAlign w:val="top"/>
          </w:tcPr>
          <w:p w14:paraId="693288CD">
            <w:pPr>
              <w:adjustRightInd w:val="0"/>
              <w:snapToGrid w:val="0"/>
              <w:rPr>
                <w:rFonts w:ascii="Times New Roman" w:hAnsi="Times New Roman" w:eastAsia="仿宋_GB2312"/>
                <w:sz w:val="24"/>
              </w:rPr>
            </w:pPr>
          </w:p>
        </w:tc>
        <w:tc>
          <w:tcPr>
            <w:tcW w:w="3133" w:type="dxa"/>
            <w:gridSpan w:val="2"/>
            <w:tcBorders>
              <w:top w:val="single" w:color="auto" w:sz="4" w:space="0"/>
              <w:left w:val="single" w:color="auto" w:sz="4" w:space="0"/>
              <w:bottom w:val="single" w:color="auto" w:sz="4" w:space="0"/>
              <w:right w:val="single" w:color="auto" w:sz="4" w:space="0"/>
            </w:tcBorders>
            <w:vAlign w:val="center"/>
          </w:tcPr>
          <w:p w14:paraId="48C73A7C">
            <w:pPr>
              <w:adjustRightInd w:val="0"/>
              <w:snapToGrid w:val="0"/>
              <w:rPr>
                <w:rFonts w:ascii="Times New Roman" w:hAnsi="Times New Roman" w:eastAsia="仿宋_GB2312"/>
                <w:sz w:val="24"/>
              </w:rPr>
            </w:pPr>
            <w:r>
              <w:rPr>
                <w:rFonts w:ascii="Times New Roman" w:hAnsi="Times New Roman" w:eastAsia="仿宋_GB2312"/>
                <w:sz w:val="24"/>
              </w:rPr>
              <w:t>废水回用率</w:t>
            </w:r>
          </w:p>
        </w:tc>
        <w:tc>
          <w:tcPr>
            <w:tcW w:w="1632" w:type="dxa"/>
            <w:tcBorders>
              <w:top w:val="single" w:color="auto" w:sz="4" w:space="0"/>
              <w:left w:val="single" w:color="auto" w:sz="4" w:space="0"/>
              <w:bottom w:val="single" w:color="auto" w:sz="4" w:space="0"/>
              <w:right w:val="single" w:color="auto" w:sz="4" w:space="0"/>
            </w:tcBorders>
            <w:vAlign w:val="center"/>
          </w:tcPr>
          <w:p w14:paraId="5E51FF8D">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14:paraId="70CD3500">
            <w:pPr>
              <w:adjustRightInd w:val="0"/>
              <w:snapToGrid w:val="0"/>
              <w:jc w:val="center"/>
              <w:rPr>
                <w:rFonts w:ascii="Times New Roman" w:hAnsi="Times New Roman" w:eastAsia="仿宋_GB2312"/>
                <w:sz w:val="24"/>
              </w:rPr>
            </w:pPr>
            <w:r>
              <w:rPr>
                <w:rFonts w:ascii="Times New Roman" w:hAnsi="Times New Roman" w:eastAsia="仿宋_GB2312"/>
                <w:sz w:val="24"/>
              </w:rPr>
              <w:t>≥80</w:t>
            </w:r>
          </w:p>
        </w:tc>
        <w:tc>
          <w:tcPr>
            <w:tcW w:w="2929" w:type="dxa"/>
            <w:tcBorders>
              <w:top w:val="single" w:color="auto" w:sz="4" w:space="0"/>
              <w:left w:val="single" w:color="auto" w:sz="4" w:space="0"/>
              <w:bottom w:val="single" w:color="auto" w:sz="4" w:space="0"/>
              <w:right w:val="single" w:color="auto" w:sz="4" w:space="0"/>
            </w:tcBorders>
            <w:vAlign w:val="center"/>
          </w:tcPr>
          <w:p w14:paraId="54917818">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5BD00674">
            <w:pPr>
              <w:adjustRightInd w:val="0"/>
              <w:snapToGrid w:val="0"/>
              <w:jc w:val="center"/>
              <w:rPr>
                <w:rFonts w:ascii="Times New Roman" w:hAnsi="Times New Roman" w:eastAsia="仿宋_GB2312"/>
                <w:sz w:val="24"/>
              </w:rPr>
            </w:pPr>
          </w:p>
        </w:tc>
      </w:tr>
      <w:tr w14:paraId="2FD13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27" w:type="dxa"/>
            <w:vAlign w:val="center"/>
          </w:tcPr>
          <w:p w14:paraId="14AEFCC8">
            <w:pPr>
              <w:adjustRightInd w:val="0"/>
              <w:snapToGrid w:val="0"/>
              <w:jc w:val="center"/>
              <w:rPr>
                <w:rFonts w:hint="eastAsia" w:ascii="Times New Roman" w:hAnsi="Times New Roman" w:eastAsia="仿宋_GB2312"/>
                <w:sz w:val="24"/>
              </w:rPr>
            </w:pPr>
            <w:r>
              <w:rPr>
                <w:rFonts w:hint="eastAsia" w:ascii="Times New Roman" w:hAnsi="Times New Roman" w:eastAsia="仿宋_GB2312"/>
                <w:sz w:val="24"/>
              </w:rPr>
              <w:t>3</w:t>
            </w:r>
          </w:p>
        </w:tc>
        <w:tc>
          <w:tcPr>
            <w:tcW w:w="1428" w:type="dxa"/>
            <w:vAlign w:val="center"/>
          </w:tcPr>
          <w:p w14:paraId="72DDC7B5">
            <w:pPr>
              <w:adjustRightInd w:val="0"/>
              <w:snapToGrid w:val="0"/>
              <w:jc w:val="center"/>
              <w:rPr>
                <w:rFonts w:ascii="Times New Roman" w:hAnsi="Times New Roman" w:eastAsia="仿宋_GB2312"/>
                <w:sz w:val="24"/>
              </w:rPr>
            </w:pPr>
            <w:r>
              <w:rPr>
                <w:rFonts w:ascii="Times New Roman" w:hAnsi="Times New Roman" w:eastAsia="仿宋_GB2312"/>
                <w:sz w:val="24"/>
              </w:rPr>
              <w:t>用水漏损</w:t>
            </w:r>
          </w:p>
        </w:tc>
        <w:tc>
          <w:tcPr>
            <w:tcW w:w="3133" w:type="dxa"/>
            <w:gridSpan w:val="2"/>
            <w:tcBorders>
              <w:top w:val="single" w:color="auto" w:sz="4" w:space="0"/>
              <w:left w:val="single" w:color="auto" w:sz="4" w:space="0"/>
              <w:bottom w:val="single" w:color="auto" w:sz="4" w:space="0"/>
              <w:right w:val="single" w:color="auto" w:sz="4" w:space="0"/>
            </w:tcBorders>
            <w:vAlign w:val="center"/>
          </w:tcPr>
          <w:p w14:paraId="53FEDEDA">
            <w:pPr>
              <w:adjustRightInd w:val="0"/>
              <w:snapToGrid w:val="0"/>
              <w:rPr>
                <w:rFonts w:ascii="Times New Roman" w:hAnsi="Times New Roman" w:eastAsia="仿宋_GB2312"/>
                <w:sz w:val="24"/>
              </w:rPr>
            </w:pPr>
            <w:r>
              <w:rPr>
                <w:rFonts w:ascii="Times New Roman" w:hAnsi="Times New Roman" w:eastAsia="仿宋_GB2312"/>
                <w:sz w:val="24"/>
              </w:rPr>
              <w:t>用水综合漏失率</w:t>
            </w:r>
          </w:p>
        </w:tc>
        <w:tc>
          <w:tcPr>
            <w:tcW w:w="1632" w:type="dxa"/>
            <w:tcBorders>
              <w:top w:val="single" w:color="auto" w:sz="4" w:space="0"/>
              <w:left w:val="single" w:color="auto" w:sz="4" w:space="0"/>
              <w:bottom w:val="single" w:color="auto" w:sz="4" w:space="0"/>
              <w:right w:val="single" w:color="auto" w:sz="4" w:space="0"/>
            </w:tcBorders>
            <w:vAlign w:val="center"/>
          </w:tcPr>
          <w:p w14:paraId="34102FA4">
            <w:pPr>
              <w:adjustRightInd w:val="0"/>
              <w:snapToGrid w:val="0"/>
              <w:jc w:val="center"/>
              <w:rPr>
                <w:rFonts w:ascii="Times New Roman" w:hAnsi="Times New Roman" w:eastAsia="仿宋_GB2312"/>
                <w:sz w:val="24"/>
              </w:rPr>
            </w:pPr>
            <w:r>
              <w:rPr>
                <w:rFonts w:ascii="Times New Roman" w:hAnsi="Times New Roman" w:eastAsia="仿宋_GB2312"/>
                <w:sz w:val="24"/>
              </w:rPr>
              <w:t>%</w:t>
            </w:r>
          </w:p>
        </w:tc>
        <w:tc>
          <w:tcPr>
            <w:tcW w:w="1753" w:type="dxa"/>
            <w:tcBorders>
              <w:top w:val="single" w:color="auto" w:sz="4" w:space="0"/>
              <w:left w:val="single" w:color="auto" w:sz="4" w:space="0"/>
              <w:bottom w:val="single" w:color="auto" w:sz="4" w:space="0"/>
              <w:right w:val="single" w:color="auto" w:sz="4" w:space="0"/>
            </w:tcBorders>
            <w:vAlign w:val="center"/>
          </w:tcPr>
          <w:p w14:paraId="4B03367A">
            <w:pPr>
              <w:adjustRightInd w:val="0"/>
              <w:snapToGrid w:val="0"/>
              <w:jc w:val="center"/>
              <w:rPr>
                <w:rFonts w:ascii="Times New Roman" w:hAnsi="Times New Roman" w:eastAsia="仿宋_GB2312"/>
                <w:sz w:val="24"/>
              </w:rPr>
            </w:pPr>
            <w:r>
              <w:rPr>
                <w:rFonts w:ascii="Times New Roman" w:hAnsi="Times New Roman" w:eastAsia="仿宋_GB2312"/>
                <w:sz w:val="24"/>
              </w:rPr>
              <w:t>≤3</w:t>
            </w:r>
          </w:p>
        </w:tc>
        <w:tc>
          <w:tcPr>
            <w:tcW w:w="2929" w:type="dxa"/>
            <w:tcBorders>
              <w:top w:val="single" w:color="auto" w:sz="4" w:space="0"/>
              <w:left w:val="single" w:color="auto" w:sz="4" w:space="0"/>
              <w:bottom w:val="single" w:color="auto" w:sz="4" w:space="0"/>
              <w:right w:val="single" w:color="auto" w:sz="4" w:space="0"/>
            </w:tcBorders>
            <w:vAlign w:val="center"/>
          </w:tcPr>
          <w:p w14:paraId="3B2B5667">
            <w:pPr>
              <w:adjustRightInd w:val="0"/>
              <w:snapToGrid w:val="0"/>
              <w:jc w:val="center"/>
              <w:rPr>
                <w:rFonts w:ascii="Times New Roman" w:hAnsi="Times New Roman" w:eastAsia="仿宋_GB2312"/>
                <w:sz w:val="24"/>
              </w:rPr>
            </w:pPr>
          </w:p>
        </w:tc>
        <w:tc>
          <w:tcPr>
            <w:tcW w:w="1861" w:type="dxa"/>
            <w:tcBorders>
              <w:top w:val="single" w:color="auto" w:sz="4" w:space="0"/>
              <w:left w:val="single" w:color="auto" w:sz="4" w:space="0"/>
              <w:bottom w:val="single" w:color="auto" w:sz="4" w:space="0"/>
              <w:right w:val="single" w:color="auto" w:sz="4" w:space="0"/>
            </w:tcBorders>
            <w:vAlign w:val="center"/>
          </w:tcPr>
          <w:p w14:paraId="75A87C88">
            <w:pPr>
              <w:adjustRightInd w:val="0"/>
              <w:snapToGrid w:val="0"/>
              <w:jc w:val="center"/>
              <w:rPr>
                <w:rFonts w:ascii="Times New Roman" w:hAnsi="Times New Roman" w:eastAsia="仿宋_GB2312"/>
                <w:sz w:val="24"/>
              </w:rPr>
            </w:pPr>
          </w:p>
        </w:tc>
      </w:tr>
      <w:tr w14:paraId="6A259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163" w:type="dxa"/>
            <w:gridSpan w:val="8"/>
            <w:vAlign w:val="center"/>
          </w:tcPr>
          <w:p w14:paraId="1875B0F7">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37832-2019《节水型企业 化纤长丝织造行业》</w:t>
            </w:r>
            <w:r>
              <w:rPr>
                <w:rFonts w:hint="eastAsia" w:ascii="Times New Roman" w:hAnsi="Times New Roman" w:eastAsia="仿宋_GB2312"/>
                <w:szCs w:val="21"/>
              </w:rPr>
              <w:t>。</w:t>
            </w:r>
          </w:p>
        </w:tc>
      </w:tr>
    </w:tbl>
    <w:p w14:paraId="39A4F6E9">
      <w:pPr>
        <w:spacing w:line="360" w:lineRule="auto"/>
        <w:ind w:firstLine="560" w:firstLineChars="200"/>
        <w:textAlignment w:val="baseline"/>
        <w:rPr>
          <w:rFonts w:ascii="Times New Roman" w:hAnsi="Times New Roman" w:eastAsia="仿宋_GB2312"/>
          <w:b w:val="0"/>
          <w:color w:val="000000"/>
          <w:sz w:val="28"/>
          <w:szCs w:val="28"/>
        </w:rPr>
      </w:pPr>
    </w:p>
    <w:p w14:paraId="5BA8EDE6">
      <w:pPr>
        <w:spacing w:line="360" w:lineRule="auto"/>
        <w:ind w:firstLine="560" w:firstLineChars="200"/>
        <w:textAlignment w:val="baseline"/>
        <w:rPr>
          <w:rFonts w:ascii="Times New Roman" w:hAnsi="Times New Roman" w:eastAsia="仿宋_GB2312"/>
          <w:b w:val="0"/>
          <w:color w:val="000000"/>
          <w:sz w:val="28"/>
          <w:szCs w:val="28"/>
        </w:rPr>
        <w:sectPr>
          <w:headerReference r:id="rId19" w:type="default"/>
          <w:pgSz w:w="16838" w:h="11906" w:orient="landscape"/>
          <w:pgMar w:top="1800" w:right="1440" w:bottom="1800" w:left="1440" w:header="851" w:footer="992" w:gutter="0"/>
          <w:cols w:space="720" w:num="1"/>
          <w:docGrid w:type="lines" w:linePitch="312" w:charSpace="0"/>
        </w:sectPr>
      </w:pPr>
    </w:p>
    <w:p w14:paraId="737C1A7D">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10</w:t>
      </w:r>
      <w:r>
        <w:rPr>
          <w:rFonts w:ascii="Times New Roman" w:hAnsi="Times New Roman" w:eastAsia="仿宋_GB2312"/>
          <w:bCs/>
          <w:color w:val="000000"/>
          <w:sz w:val="32"/>
          <w:szCs w:val="32"/>
        </w:rPr>
        <w:t xml:space="preserve"> 造纸行业技术指标自评表</w:t>
      </w:r>
    </w:p>
    <w:tbl>
      <w:tblPr>
        <w:tblStyle w:val="15"/>
        <w:tblW w:w="14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482"/>
        <w:gridCol w:w="1066"/>
        <w:gridCol w:w="834"/>
        <w:gridCol w:w="2416"/>
        <w:gridCol w:w="734"/>
        <w:gridCol w:w="1481"/>
        <w:gridCol w:w="2931"/>
        <w:gridCol w:w="1778"/>
      </w:tblGrid>
      <w:tr w14:paraId="1D492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94" w:type="dxa"/>
            <w:tcBorders>
              <w:top w:val="single" w:color="auto" w:sz="4" w:space="0"/>
              <w:left w:val="single" w:color="auto" w:sz="4" w:space="0"/>
              <w:bottom w:val="single" w:color="auto" w:sz="4" w:space="0"/>
              <w:right w:val="single" w:color="auto" w:sz="4" w:space="0"/>
            </w:tcBorders>
            <w:vAlign w:val="center"/>
          </w:tcPr>
          <w:p w14:paraId="745EFD94">
            <w:pPr>
              <w:adjustRightInd w:val="0"/>
              <w:snapToGrid w:val="0"/>
              <w:jc w:val="center"/>
              <w:rPr>
                <w:rFonts w:hint="eastAsia" w:ascii="Times New Roman" w:hAnsi="Times New Roman" w:eastAsia="仿宋_GB2312"/>
                <w:b w:val="0"/>
                <w:bCs/>
                <w:color w:val="auto"/>
                <w:sz w:val="24"/>
              </w:rPr>
            </w:pPr>
            <w:r>
              <w:rPr>
                <w:rFonts w:hint="eastAsia" w:ascii="Times New Roman" w:hAnsi="Times New Roman" w:eastAsia="仿宋_GB2312"/>
                <w:b w:val="0"/>
                <w:bCs/>
                <w:color w:val="auto"/>
                <w:sz w:val="24"/>
              </w:rPr>
              <w:t>序号</w:t>
            </w:r>
          </w:p>
        </w:tc>
        <w:tc>
          <w:tcPr>
            <w:tcW w:w="1482" w:type="dxa"/>
            <w:tcBorders>
              <w:top w:val="single" w:color="auto" w:sz="4" w:space="0"/>
              <w:left w:val="single" w:color="auto" w:sz="4" w:space="0"/>
              <w:bottom w:val="single" w:color="auto" w:sz="4" w:space="0"/>
              <w:right w:val="single" w:color="auto" w:sz="4" w:space="0"/>
            </w:tcBorders>
            <w:vAlign w:val="center"/>
          </w:tcPr>
          <w:p w14:paraId="04246A7E">
            <w:pPr>
              <w:adjustRightInd w:val="0"/>
              <w:snapToGrid w:val="0"/>
              <w:jc w:val="center"/>
              <w:rPr>
                <w:rFonts w:ascii="Times New Roman" w:hAnsi="Times New Roman" w:eastAsia="仿宋_GB2312"/>
                <w:b w:val="0"/>
                <w:bCs/>
                <w:color w:val="auto"/>
                <w:sz w:val="24"/>
              </w:rPr>
            </w:pPr>
            <w:r>
              <w:rPr>
                <w:rFonts w:hint="eastAsia" w:eastAsia="仿宋_GB2312"/>
                <w:b w:val="0"/>
                <w:bCs/>
                <w:color w:val="auto"/>
                <w:sz w:val="24"/>
                <w:lang w:eastAsia="zh-CN"/>
              </w:rPr>
              <w:t>技术内容</w:t>
            </w:r>
          </w:p>
        </w:tc>
        <w:tc>
          <w:tcPr>
            <w:tcW w:w="4316" w:type="dxa"/>
            <w:gridSpan w:val="3"/>
            <w:tcBorders>
              <w:top w:val="single" w:color="auto" w:sz="4" w:space="0"/>
              <w:left w:val="single" w:color="auto" w:sz="4" w:space="0"/>
              <w:bottom w:val="single" w:color="auto" w:sz="4" w:space="0"/>
              <w:right w:val="single" w:color="auto" w:sz="4" w:space="0"/>
            </w:tcBorders>
            <w:vAlign w:val="center"/>
          </w:tcPr>
          <w:p w14:paraId="45756A73">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技术指标</w:t>
            </w:r>
          </w:p>
        </w:tc>
        <w:tc>
          <w:tcPr>
            <w:tcW w:w="734" w:type="dxa"/>
            <w:tcBorders>
              <w:top w:val="single" w:color="auto" w:sz="4" w:space="0"/>
              <w:left w:val="single" w:color="auto" w:sz="4" w:space="0"/>
              <w:bottom w:val="single" w:color="auto" w:sz="4" w:space="0"/>
              <w:right w:val="single" w:color="auto" w:sz="4" w:space="0"/>
            </w:tcBorders>
            <w:vAlign w:val="center"/>
          </w:tcPr>
          <w:p w14:paraId="071AFA45">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单位</w:t>
            </w:r>
          </w:p>
        </w:tc>
        <w:tc>
          <w:tcPr>
            <w:tcW w:w="1481" w:type="dxa"/>
            <w:tcBorders>
              <w:top w:val="single" w:color="auto" w:sz="4" w:space="0"/>
              <w:left w:val="single" w:color="auto" w:sz="4" w:space="0"/>
              <w:bottom w:val="single" w:color="auto" w:sz="4" w:space="0"/>
              <w:right w:val="single" w:color="auto" w:sz="4" w:space="0"/>
            </w:tcBorders>
            <w:vAlign w:val="center"/>
          </w:tcPr>
          <w:p w14:paraId="67D8B98A">
            <w:pPr>
              <w:adjustRightInd w:val="0"/>
              <w:snapToGrid w:val="0"/>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评价</w:t>
            </w:r>
            <w:r>
              <w:rPr>
                <w:rFonts w:ascii="Times New Roman" w:hAnsi="Times New Roman" w:eastAsia="仿宋_GB2312"/>
                <w:b w:val="0"/>
                <w:bCs/>
                <w:color w:val="auto"/>
                <w:sz w:val="24"/>
              </w:rPr>
              <w:t>值</w:t>
            </w:r>
          </w:p>
        </w:tc>
        <w:tc>
          <w:tcPr>
            <w:tcW w:w="2931" w:type="dxa"/>
            <w:tcBorders>
              <w:top w:val="single" w:color="auto" w:sz="4" w:space="0"/>
              <w:left w:val="single" w:color="auto" w:sz="4" w:space="0"/>
              <w:bottom w:val="single" w:color="auto" w:sz="4" w:space="0"/>
              <w:right w:val="single" w:color="auto" w:sz="4" w:space="0"/>
            </w:tcBorders>
            <w:vAlign w:val="center"/>
          </w:tcPr>
          <w:p w14:paraId="5FFA22A0">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1778" w:type="dxa"/>
            <w:tcBorders>
              <w:top w:val="single" w:color="auto" w:sz="4" w:space="0"/>
              <w:left w:val="single" w:color="auto" w:sz="4" w:space="0"/>
              <w:bottom w:val="single" w:color="auto" w:sz="4" w:space="0"/>
              <w:right w:val="single" w:color="auto" w:sz="4" w:space="0"/>
            </w:tcBorders>
            <w:vAlign w:val="center"/>
          </w:tcPr>
          <w:p w14:paraId="3204DE08">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14:paraId="42AF6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14:paraId="5A123529">
            <w:pPr>
              <w:widowControl/>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1</w:t>
            </w:r>
          </w:p>
        </w:tc>
        <w:tc>
          <w:tcPr>
            <w:tcW w:w="1482" w:type="dxa"/>
            <w:vMerge w:val="restart"/>
            <w:tcBorders>
              <w:top w:val="single" w:color="auto" w:sz="4" w:space="0"/>
              <w:left w:val="single" w:color="auto" w:sz="4" w:space="0"/>
              <w:right w:val="single" w:color="auto" w:sz="4" w:space="0"/>
            </w:tcBorders>
            <w:vAlign w:val="center"/>
          </w:tcPr>
          <w:p w14:paraId="7A244F42">
            <w:pPr>
              <w:widowControl/>
              <w:adjustRightInd w:val="0"/>
              <w:snapToGrid w:val="0"/>
              <w:jc w:val="center"/>
              <w:rPr>
                <w:rFonts w:hint="default" w:ascii="Times New Roman" w:hAnsi="Times New Roman" w:eastAsia="仿宋_GB2312"/>
                <w:color w:val="auto"/>
                <w:sz w:val="24"/>
                <w:lang w:val="en-US" w:eastAsia="zh-CN"/>
              </w:rPr>
            </w:pPr>
            <w:r>
              <w:rPr>
                <w:rFonts w:hint="eastAsia" w:eastAsia="仿宋_GB2312"/>
                <w:color w:val="auto"/>
                <w:sz w:val="24"/>
                <w:lang w:eastAsia="zh-CN"/>
              </w:rPr>
              <w:t>取水</w:t>
            </w:r>
          </w:p>
        </w:tc>
        <w:tc>
          <w:tcPr>
            <w:tcW w:w="1066" w:type="dxa"/>
            <w:vMerge w:val="restart"/>
            <w:tcBorders>
              <w:top w:val="single" w:color="auto" w:sz="4" w:space="0"/>
              <w:left w:val="single" w:color="auto" w:sz="4" w:space="0"/>
              <w:right w:val="single" w:color="auto" w:sz="4" w:space="0"/>
            </w:tcBorders>
            <w:vAlign w:val="center"/>
          </w:tcPr>
          <w:p w14:paraId="45EA73C4">
            <w:pPr>
              <w:widowControl/>
              <w:adjustRightInd w:val="0"/>
              <w:snapToGrid w:val="0"/>
              <w:jc w:val="center"/>
              <w:rPr>
                <w:rFonts w:hint="eastAsia" w:eastAsia="仿宋_GB2312"/>
                <w:color w:val="auto"/>
                <w:sz w:val="24"/>
                <w:lang w:eastAsia="zh-CN"/>
              </w:rPr>
            </w:pPr>
            <w:r>
              <w:rPr>
                <w:rFonts w:hint="eastAsia" w:eastAsia="仿宋_GB2312"/>
                <w:color w:val="auto"/>
                <w:sz w:val="24"/>
                <w:lang w:eastAsia="zh-CN"/>
              </w:rPr>
              <w:t>单位产品取水量</w:t>
            </w:r>
            <w:r>
              <w:rPr>
                <w:rFonts w:hint="eastAsia" w:eastAsia="仿宋_GB2312"/>
                <w:color w:val="auto"/>
                <w:sz w:val="24"/>
                <w:vertAlign w:val="superscript"/>
                <w:lang w:val="en-US" w:eastAsia="zh-CN"/>
              </w:rPr>
              <w:t>a</w:t>
            </w:r>
          </w:p>
        </w:tc>
        <w:tc>
          <w:tcPr>
            <w:tcW w:w="834" w:type="dxa"/>
            <w:vMerge w:val="restart"/>
            <w:tcBorders>
              <w:top w:val="single" w:color="auto" w:sz="4" w:space="0"/>
              <w:left w:val="single" w:color="auto" w:sz="4" w:space="0"/>
              <w:right w:val="single" w:color="auto" w:sz="4" w:space="0"/>
            </w:tcBorders>
            <w:vAlign w:val="center"/>
          </w:tcPr>
          <w:p w14:paraId="6F7F0E32">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纸浆</w:t>
            </w:r>
          </w:p>
        </w:tc>
        <w:tc>
          <w:tcPr>
            <w:tcW w:w="2416" w:type="dxa"/>
            <w:tcBorders>
              <w:top w:val="single" w:color="auto" w:sz="4" w:space="0"/>
              <w:left w:val="single" w:color="auto" w:sz="4" w:space="0"/>
              <w:bottom w:val="single" w:color="auto" w:sz="4" w:space="0"/>
              <w:right w:val="single" w:color="auto" w:sz="4" w:space="0"/>
            </w:tcBorders>
            <w:vAlign w:val="center"/>
          </w:tcPr>
          <w:p w14:paraId="218246FD">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14:paraId="5A439D59">
            <w:pPr>
              <w:widowControl/>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p w14:paraId="67AD3895">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39359B6">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50</w:t>
            </w:r>
          </w:p>
        </w:tc>
        <w:tc>
          <w:tcPr>
            <w:tcW w:w="2931" w:type="dxa"/>
            <w:tcBorders>
              <w:top w:val="single" w:color="auto" w:sz="4" w:space="0"/>
              <w:left w:val="single" w:color="auto" w:sz="4" w:space="0"/>
              <w:bottom w:val="single" w:color="auto" w:sz="4" w:space="0"/>
              <w:right w:val="single" w:color="auto" w:sz="4" w:space="0"/>
            </w:tcBorders>
            <w:vAlign w:val="center"/>
          </w:tcPr>
          <w:p w14:paraId="644586E2">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39089D4F">
            <w:pPr>
              <w:rPr>
                <w:rFonts w:ascii="Times New Roman" w:hAnsi="Times New Roman" w:eastAsia="仿宋_GB2312"/>
                <w:color w:val="auto"/>
                <w:sz w:val="24"/>
              </w:rPr>
            </w:pPr>
          </w:p>
        </w:tc>
      </w:tr>
      <w:tr w14:paraId="361D0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13CCB5D6">
            <w:pPr>
              <w:widowControl/>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7A580CDE">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71F15532">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4748D5E5">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7707504B">
            <w:pPr>
              <w:adjustRightInd w:val="0"/>
              <w:snapToGrid w:val="0"/>
              <w:rPr>
                <w:rFonts w:ascii="Times New Roman" w:hAnsi="Times New Roman" w:eastAsia="仿宋_GB2312"/>
                <w:color w:val="auto"/>
                <w:sz w:val="24"/>
              </w:rPr>
            </w:pPr>
            <w:r>
              <w:rPr>
                <w:rFonts w:hint="eastAsia" w:eastAsia="仿宋_GB2312"/>
                <w:color w:val="auto"/>
                <w:sz w:val="24"/>
                <w:lang w:eastAsia="zh-CN"/>
              </w:rPr>
              <w:t>溶解级</w:t>
            </w:r>
            <w:r>
              <w:rPr>
                <w:rFonts w:ascii="Times New Roman" w:hAnsi="Times New Roman" w:eastAsia="仿宋_GB2312"/>
                <w:color w:val="auto"/>
                <w:sz w:val="24"/>
              </w:rPr>
              <w:t>木浆</w:t>
            </w:r>
          </w:p>
        </w:tc>
        <w:tc>
          <w:tcPr>
            <w:tcW w:w="734" w:type="dxa"/>
            <w:vMerge w:val="continue"/>
            <w:tcBorders>
              <w:left w:val="single" w:color="auto" w:sz="4" w:space="0"/>
              <w:right w:val="single" w:color="auto" w:sz="4" w:space="0"/>
            </w:tcBorders>
            <w:vAlign w:val="center"/>
          </w:tcPr>
          <w:p w14:paraId="0FFE043F">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6F6FDDB">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14:paraId="679B4AD2">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26D8BDFD">
            <w:pPr>
              <w:rPr>
                <w:rFonts w:ascii="Times New Roman" w:hAnsi="Times New Roman" w:eastAsia="仿宋_GB2312"/>
                <w:color w:val="auto"/>
                <w:sz w:val="24"/>
              </w:rPr>
            </w:pPr>
          </w:p>
        </w:tc>
      </w:tr>
      <w:tr w14:paraId="23E4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324B071E">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349F9FAE">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34B02083">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760180CA">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6A27F73C">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本色化学木浆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27F07ED7">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4EDB3ADC">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r>
              <w:rPr>
                <w:rFonts w:hint="eastAsia" w:eastAsia="仿宋_GB2312"/>
                <w:color w:val="auto"/>
                <w:sz w:val="24"/>
                <w:lang w:val="en-US" w:eastAsia="zh-CN"/>
              </w:rPr>
              <w:t>4</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14:paraId="186B6E25">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257F5743">
            <w:pPr>
              <w:rPr>
                <w:rFonts w:ascii="Times New Roman" w:hAnsi="Times New Roman" w:eastAsia="仿宋_GB2312"/>
                <w:color w:val="auto"/>
                <w:sz w:val="24"/>
              </w:rPr>
            </w:pPr>
          </w:p>
        </w:tc>
      </w:tr>
      <w:tr w14:paraId="2BBF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0AE5AEA6">
            <w:pPr>
              <w:widowControl/>
              <w:adjustRightInd w:val="0"/>
              <w:snapToGrid w:val="0"/>
              <w:jc w:val="left"/>
              <w:rPr>
                <w:rFonts w:ascii="Times New Roman" w:hAnsi="Times New Roman" w:eastAsia="仿宋_GB2312"/>
                <w:color w:val="auto"/>
                <w:sz w:val="24"/>
              </w:rPr>
            </w:pPr>
            <w:r>
              <w:rPr>
                <w:rFonts w:ascii="Times New Roman" w:hAnsi="Times New Roman" w:eastAsia="仿宋_GB2312"/>
                <w:color w:val="auto"/>
                <w:sz w:val="24"/>
              </w:rPr>
              <w:t>漂白化学木浆</w:t>
            </w:r>
          </w:p>
        </w:tc>
        <w:tc>
          <w:tcPr>
            <w:tcW w:w="1482" w:type="dxa"/>
            <w:vMerge w:val="continue"/>
            <w:tcBorders>
              <w:left w:val="single" w:color="auto" w:sz="4" w:space="0"/>
              <w:right w:val="single" w:color="auto" w:sz="4" w:space="0"/>
            </w:tcBorders>
            <w:vAlign w:val="center"/>
          </w:tcPr>
          <w:p w14:paraId="766C9E03">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69892418">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4AB2304C">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1907DCDF">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漂白化学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7A40D186">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694001C0">
            <w:pPr>
              <w:adjustRightInd w:val="0"/>
              <w:snapToGrid w:val="0"/>
              <w:jc w:val="center"/>
              <w:rPr>
                <w:rFonts w:hint="default" w:ascii="Times New Roman" w:hAnsi="Times New Roman" w:eastAsia="仿宋_GB2312"/>
                <w:color w:val="auto"/>
                <w:sz w:val="24"/>
                <w:lang w:val="en-US"/>
              </w:rPr>
            </w:pPr>
            <w:r>
              <w:rPr>
                <w:rFonts w:ascii="Times New Roman" w:hAnsi="Times New Roman" w:eastAsia="仿宋_GB2312"/>
                <w:color w:val="auto"/>
                <w:sz w:val="24"/>
              </w:rPr>
              <w:t>≤</w:t>
            </w:r>
            <w:r>
              <w:rPr>
                <w:rFonts w:hint="eastAsia" w:eastAsia="仿宋_GB2312"/>
                <w:color w:val="auto"/>
                <w:sz w:val="24"/>
                <w:lang w:val="en-US" w:eastAsia="zh-CN"/>
              </w:rPr>
              <w:t>55</w:t>
            </w:r>
          </w:p>
        </w:tc>
        <w:tc>
          <w:tcPr>
            <w:tcW w:w="2931" w:type="dxa"/>
            <w:tcBorders>
              <w:top w:val="single" w:color="auto" w:sz="4" w:space="0"/>
              <w:left w:val="single" w:color="auto" w:sz="4" w:space="0"/>
              <w:bottom w:val="single" w:color="auto" w:sz="4" w:space="0"/>
              <w:right w:val="single" w:color="auto" w:sz="4" w:space="0"/>
            </w:tcBorders>
            <w:vAlign w:val="center"/>
          </w:tcPr>
          <w:p w14:paraId="3B597961">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2CE58025">
            <w:pPr>
              <w:rPr>
                <w:rFonts w:ascii="Times New Roman" w:hAnsi="Times New Roman" w:eastAsia="仿宋_GB2312"/>
                <w:color w:val="auto"/>
                <w:sz w:val="24"/>
              </w:rPr>
            </w:pPr>
          </w:p>
        </w:tc>
      </w:tr>
      <w:tr w14:paraId="755D7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57BDDA80">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07575478">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0AE9E5AC">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509F4AA7">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3B3C2FF9">
            <w:pPr>
              <w:adjustRightInd w:val="0"/>
              <w:snapToGrid w:val="0"/>
              <w:rPr>
                <w:rFonts w:ascii="Times New Roman" w:hAnsi="Times New Roman" w:eastAsia="仿宋_GB2312"/>
                <w:color w:val="auto"/>
                <w:sz w:val="24"/>
              </w:rPr>
            </w:pPr>
            <w:r>
              <w:rPr>
                <w:rFonts w:hint="eastAsia" w:eastAsia="仿宋_GB2312"/>
                <w:color w:val="auto"/>
                <w:sz w:val="24"/>
                <w:lang w:eastAsia="zh-CN"/>
              </w:rPr>
              <w:t>溶解级竹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2A014866">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2CE73D8F">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60</w:t>
            </w:r>
          </w:p>
        </w:tc>
        <w:tc>
          <w:tcPr>
            <w:tcW w:w="2931" w:type="dxa"/>
            <w:tcBorders>
              <w:top w:val="single" w:color="auto" w:sz="4" w:space="0"/>
              <w:left w:val="single" w:color="auto" w:sz="4" w:space="0"/>
              <w:bottom w:val="single" w:color="auto" w:sz="4" w:space="0"/>
              <w:right w:val="single" w:color="auto" w:sz="4" w:space="0"/>
            </w:tcBorders>
            <w:vAlign w:val="center"/>
          </w:tcPr>
          <w:p w14:paraId="20CF6B49">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6E9A7FF1">
            <w:pPr>
              <w:rPr>
                <w:rFonts w:ascii="Times New Roman" w:hAnsi="Times New Roman" w:eastAsia="仿宋_GB2312"/>
                <w:color w:val="auto"/>
                <w:sz w:val="24"/>
              </w:rPr>
            </w:pPr>
          </w:p>
        </w:tc>
      </w:tr>
      <w:tr w14:paraId="0AD91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7713BD84">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5A379719">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48EB2F74">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7B0F0912">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1736E2C1">
            <w:pPr>
              <w:adjustRightInd w:val="0"/>
              <w:snapToGrid w:val="0"/>
              <w:rPr>
                <w:rFonts w:hint="eastAsia" w:eastAsia="仿宋_GB2312"/>
                <w:color w:val="auto"/>
                <w:sz w:val="24"/>
                <w:lang w:eastAsia="zh-CN"/>
              </w:rPr>
            </w:pPr>
            <w:r>
              <w:rPr>
                <w:rFonts w:ascii="Times New Roman" w:hAnsi="Times New Roman" w:eastAsia="仿宋_GB2312"/>
                <w:color w:val="auto"/>
                <w:sz w:val="24"/>
              </w:rPr>
              <w:t>本色化学</w:t>
            </w:r>
            <w:r>
              <w:rPr>
                <w:rFonts w:hint="eastAsia" w:eastAsia="仿宋_GB2312"/>
                <w:color w:val="auto"/>
                <w:sz w:val="24"/>
                <w:lang w:eastAsia="zh-CN"/>
              </w:rPr>
              <w:t>竹</w:t>
            </w:r>
            <w:r>
              <w:rPr>
                <w:rFonts w:ascii="Times New Roman" w:hAnsi="Times New Roman" w:eastAsia="仿宋_GB2312"/>
                <w:color w:val="auto"/>
                <w:sz w:val="24"/>
              </w:rPr>
              <w:t>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4A7C6A59">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59F7E413">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45</w:t>
            </w:r>
          </w:p>
        </w:tc>
        <w:tc>
          <w:tcPr>
            <w:tcW w:w="2931" w:type="dxa"/>
            <w:tcBorders>
              <w:top w:val="single" w:color="auto" w:sz="4" w:space="0"/>
              <w:left w:val="single" w:color="auto" w:sz="4" w:space="0"/>
              <w:bottom w:val="single" w:color="auto" w:sz="4" w:space="0"/>
              <w:right w:val="single" w:color="auto" w:sz="4" w:space="0"/>
            </w:tcBorders>
            <w:vAlign w:val="center"/>
          </w:tcPr>
          <w:p w14:paraId="2CE278CE">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345DC05E">
            <w:pPr>
              <w:rPr>
                <w:rFonts w:ascii="Times New Roman" w:hAnsi="Times New Roman" w:eastAsia="仿宋_GB2312"/>
                <w:color w:val="auto"/>
                <w:sz w:val="24"/>
              </w:rPr>
            </w:pPr>
          </w:p>
        </w:tc>
      </w:tr>
      <w:tr w14:paraId="08F7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5D0C53B3">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2CF307BC">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2AF6B3A3">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1FC44D0C">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406AC284">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漂白化学非木（麦草、芦苇、甘蔗渣）浆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7D6C54FE">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51FC8811">
            <w:pPr>
              <w:adjustRightInd w:val="0"/>
              <w:snapToGrid w:val="0"/>
              <w:jc w:val="center"/>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7</w:t>
            </w:r>
            <w:r>
              <w:rPr>
                <w:rFonts w:ascii="Times New Roman" w:hAnsi="Times New Roman" w:eastAsia="仿宋_GB2312"/>
                <w:color w:val="auto"/>
                <w:sz w:val="24"/>
              </w:rPr>
              <w:t>0</w:t>
            </w:r>
          </w:p>
        </w:tc>
        <w:tc>
          <w:tcPr>
            <w:tcW w:w="2931" w:type="dxa"/>
            <w:tcBorders>
              <w:top w:val="single" w:color="auto" w:sz="4" w:space="0"/>
              <w:left w:val="single" w:color="auto" w:sz="4" w:space="0"/>
              <w:bottom w:val="single" w:color="auto" w:sz="4" w:space="0"/>
              <w:right w:val="single" w:color="auto" w:sz="4" w:space="0"/>
            </w:tcBorders>
            <w:vAlign w:val="center"/>
          </w:tcPr>
          <w:p w14:paraId="63A5E5FF">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4B868A83">
            <w:pPr>
              <w:rPr>
                <w:rFonts w:ascii="Times New Roman" w:hAnsi="Times New Roman" w:eastAsia="仿宋_GB2312"/>
                <w:color w:val="auto"/>
                <w:sz w:val="24"/>
              </w:rPr>
            </w:pPr>
          </w:p>
        </w:tc>
      </w:tr>
      <w:tr w14:paraId="01687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17570BB9">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79C1B143">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69100A62">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7DABEDDA">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0F525285">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06429370">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2699220C">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0</w:t>
            </w:r>
          </w:p>
        </w:tc>
        <w:tc>
          <w:tcPr>
            <w:tcW w:w="2931" w:type="dxa"/>
            <w:tcBorders>
              <w:top w:val="single" w:color="auto" w:sz="4" w:space="0"/>
              <w:left w:val="single" w:color="auto" w:sz="4" w:space="0"/>
              <w:bottom w:val="single" w:color="auto" w:sz="4" w:space="0"/>
              <w:right w:val="single" w:color="auto" w:sz="4" w:space="0"/>
            </w:tcBorders>
            <w:vAlign w:val="center"/>
          </w:tcPr>
          <w:p w14:paraId="4D3D2D0C">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29330EC9">
            <w:pPr>
              <w:rPr>
                <w:rFonts w:ascii="Times New Roman" w:hAnsi="Times New Roman" w:eastAsia="仿宋_GB2312"/>
                <w:color w:val="auto"/>
                <w:sz w:val="24"/>
              </w:rPr>
            </w:pPr>
          </w:p>
        </w:tc>
      </w:tr>
      <w:tr w14:paraId="73BD4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712BAF01">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337296F2">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43576895">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7DA42297">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7FF73913">
            <w:pPr>
              <w:adjustRightInd w:val="0"/>
              <w:snapToGrid w:val="0"/>
              <w:rPr>
                <w:rFonts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漂白</w:t>
            </w:r>
            <w:r>
              <w:rPr>
                <w:rFonts w:ascii="Times New Roman" w:hAnsi="Times New Roman" w:eastAsia="仿宋_GB2312"/>
                <w:color w:val="auto"/>
                <w:sz w:val="24"/>
              </w:rPr>
              <w:t>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0CCD217D">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376B55A7">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14:paraId="47F11453">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2A8740BA">
            <w:pPr>
              <w:rPr>
                <w:rFonts w:ascii="Times New Roman" w:hAnsi="Times New Roman" w:eastAsia="仿宋_GB2312"/>
                <w:color w:val="auto"/>
                <w:sz w:val="24"/>
              </w:rPr>
            </w:pPr>
          </w:p>
        </w:tc>
      </w:tr>
      <w:tr w14:paraId="18C70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2457C456">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46739947">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5BFF052A">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3A873FF7">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7D6AD2A5">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未脱墨废纸浆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3D46FEE5">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49F42974">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≤1</w:t>
            </w:r>
            <w:r>
              <w:rPr>
                <w:rFonts w:hint="eastAsia" w:eastAsia="仿宋_GB2312"/>
                <w:color w:val="auto"/>
                <w:sz w:val="24"/>
                <w:lang w:val="en-US" w:eastAsia="zh-CN"/>
              </w:rPr>
              <w:t>2</w:t>
            </w:r>
          </w:p>
        </w:tc>
        <w:tc>
          <w:tcPr>
            <w:tcW w:w="2931" w:type="dxa"/>
            <w:tcBorders>
              <w:top w:val="single" w:color="auto" w:sz="4" w:space="0"/>
              <w:left w:val="single" w:color="auto" w:sz="4" w:space="0"/>
              <w:bottom w:val="single" w:color="auto" w:sz="4" w:space="0"/>
              <w:right w:val="single" w:color="auto" w:sz="4" w:space="0"/>
            </w:tcBorders>
            <w:vAlign w:val="center"/>
          </w:tcPr>
          <w:p w14:paraId="132D2F9F">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1430F9B2">
            <w:pPr>
              <w:rPr>
                <w:rFonts w:ascii="Times New Roman" w:hAnsi="Times New Roman" w:eastAsia="仿宋_GB2312"/>
                <w:color w:val="auto"/>
                <w:sz w:val="24"/>
              </w:rPr>
            </w:pPr>
          </w:p>
        </w:tc>
      </w:tr>
      <w:tr w14:paraId="11683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04D910F0">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73F0C6BD">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6015B880">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14:paraId="298810D1">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4C1FA8DE">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化学机械木浆</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55E00985">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214764B8">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w:t>
            </w:r>
            <w:r>
              <w:rPr>
                <w:rFonts w:hint="eastAsia" w:eastAsia="仿宋_GB2312"/>
                <w:color w:val="auto"/>
                <w:sz w:val="24"/>
                <w:lang w:val="en-US" w:eastAsia="zh-CN"/>
              </w:rPr>
              <w:t>22</w:t>
            </w:r>
          </w:p>
        </w:tc>
        <w:tc>
          <w:tcPr>
            <w:tcW w:w="2931" w:type="dxa"/>
            <w:tcBorders>
              <w:top w:val="single" w:color="auto" w:sz="4" w:space="0"/>
              <w:left w:val="single" w:color="auto" w:sz="4" w:space="0"/>
              <w:bottom w:val="single" w:color="auto" w:sz="4" w:space="0"/>
              <w:right w:val="single" w:color="auto" w:sz="4" w:space="0"/>
            </w:tcBorders>
            <w:vAlign w:val="center"/>
          </w:tcPr>
          <w:p w14:paraId="49461117">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5E3604A8">
            <w:pPr>
              <w:rPr>
                <w:rFonts w:ascii="Times New Roman" w:hAnsi="Times New Roman" w:eastAsia="仿宋_GB2312"/>
                <w:color w:val="auto"/>
                <w:sz w:val="24"/>
              </w:rPr>
            </w:pPr>
          </w:p>
        </w:tc>
      </w:tr>
      <w:tr w14:paraId="0BD55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4FC0C115">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171BBDDF">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34E6F3F7">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14:paraId="6A04F519">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w:t>
            </w:r>
          </w:p>
        </w:tc>
        <w:tc>
          <w:tcPr>
            <w:tcW w:w="2416" w:type="dxa"/>
            <w:tcBorders>
              <w:top w:val="single" w:color="auto" w:sz="4" w:space="0"/>
              <w:left w:val="single" w:color="auto" w:sz="4" w:space="0"/>
              <w:bottom w:val="single" w:color="auto" w:sz="4" w:space="0"/>
              <w:right w:val="single" w:color="auto" w:sz="4" w:space="0"/>
            </w:tcBorders>
            <w:vAlign w:val="center"/>
          </w:tcPr>
          <w:p w14:paraId="0E6F4B00">
            <w:pPr>
              <w:adjustRightInd w:val="0"/>
              <w:snapToGrid w:val="0"/>
              <w:rPr>
                <w:rFonts w:ascii="Times New Roman" w:hAnsi="Times New Roman" w:eastAsia="仿宋_GB2312"/>
                <w:color w:val="auto"/>
                <w:sz w:val="24"/>
              </w:rPr>
            </w:pPr>
            <w:r>
              <w:rPr>
                <w:rFonts w:ascii="Times New Roman" w:hAnsi="Times New Roman" w:eastAsia="仿宋_GB2312"/>
                <w:color w:val="auto"/>
                <w:sz w:val="24"/>
              </w:rPr>
              <w:t>新闻纸</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14:paraId="1080834F">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14:paraId="5B10A2B4">
            <w:pPr>
              <w:adjustRightInd w:val="0"/>
              <w:snapToGrid w:val="0"/>
              <w:jc w:val="center"/>
              <w:rPr>
                <w:rFonts w:hint="eastAsia" w:ascii="Times New Roman" w:hAnsi="Times New Roman" w:eastAsia="仿宋_GB2312"/>
                <w:color w:val="auto"/>
                <w:sz w:val="24"/>
                <w:lang w:eastAsia="zh-CN"/>
              </w:rPr>
            </w:pPr>
            <w:r>
              <w:rPr>
                <w:rFonts w:ascii="Times New Roman" w:hAnsi="Times New Roman" w:eastAsia="仿宋_GB2312"/>
                <w:color w:val="auto"/>
                <w:sz w:val="24"/>
              </w:rPr>
              <w:t>≤1</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14:paraId="797E2834">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6770BCEB">
            <w:pPr>
              <w:rPr>
                <w:rFonts w:ascii="Times New Roman" w:hAnsi="Times New Roman" w:eastAsia="仿宋_GB2312"/>
                <w:color w:val="auto"/>
                <w:sz w:val="24"/>
              </w:rPr>
            </w:pPr>
          </w:p>
        </w:tc>
      </w:tr>
      <w:tr w14:paraId="3DC4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661F1432">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47092706">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5B6CC989">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04481D2B">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68C11ADA">
            <w:pPr>
              <w:adjustRightInd w:val="0"/>
              <w:snapToGrid w:val="0"/>
              <w:rPr>
                <w:rFonts w:hint="eastAsia" w:ascii="Times New Roman" w:hAnsi="Times New Roman" w:eastAsia="仿宋_GB2312"/>
                <w:color w:val="auto"/>
                <w:sz w:val="24"/>
                <w:lang w:eastAsia="zh-CN"/>
              </w:rPr>
            </w:pPr>
            <w:r>
              <w:rPr>
                <w:rFonts w:hint="eastAsia" w:eastAsia="仿宋_GB2312"/>
                <w:color w:val="auto"/>
                <w:sz w:val="24"/>
                <w:lang w:eastAsia="zh-CN"/>
              </w:rPr>
              <w:t>未涂布印刷书写纸</w:t>
            </w:r>
          </w:p>
        </w:tc>
        <w:tc>
          <w:tcPr>
            <w:tcW w:w="734" w:type="dxa"/>
            <w:vMerge w:val="continue"/>
            <w:tcBorders>
              <w:left w:val="single" w:color="auto" w:sz="4" w:space="0"/>
              <w:right w:val="single" w:color="auto" w:sz="4" w:space="0"/>
            </w:tcBorders>
            <w:vAlign w:val="center"/>
          </w:tcPr>
          <w:p w14:paraId="6CDCAEF4">
            <w:pPr>
              <w:adjustRightInd w:val="0"/>
              <w:snapToGrid w:val="0"/>
              <w:jc w:val="center"/>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1CA9C8BF">
            <w:pPr>
              <w:adjustRightInd w:val="0"/>
              <w:snapToGrid w:val="0"/>
              <w:jc w:val="center"/>
              <w:rPr>
                <w:rFonts w:hint="default" w:ascii="Times New Roman" w:hAnsi="Times New Roman" w:eastAsia="仿宋_GB2312"/>
                <w:color w:val="auto"/>
                <w:sz w:val="24"/>
                <w:lang w:val="en-US" w:eastAsia="zh-CN"/>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14:paraId="44B99641">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4FB6CC0A">
            <w:pPr>
              <w:rPr>
                <w:rFonts w:ascii="Times New Roman" w:hAnsi="Times New Roman" w:eastAsia="仿宋_GB2312"/>
                <w:color w:val="auto"/>
                <w:sz w:val="24"/>
              </w:rPr>
            </w:pPr>
          </w:p>
        </w:tc>
      </w:tr>
      <w:tr w14:paraId="1E060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5F817BCE">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3A1C96C9">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2340D506">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526AD2B1">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01274918">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生活用纸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484A7FAF">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47464091">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14</w:t>
            </w:r>
          </w:p>
        </w:tc>
        <w:tc>
          <w:tcPr>
            <w:tcW w:w="2931" w:type="dxa"/>
            <w:tcBorders>
              <w:top w:val="single" w:color="auto" w:sz="4" w:space="0"/>
              <w:left w:val="single" w:color="auto" w:sz="4" w:space="0"/>
              <w:bottom w:val="single" w:color="auto" w:sz="4" w:space="0"/>
              <w:right w:val="single" w:color="auto" w:sz="4" w:space="0"/>
            </w:tcBorders>
            <w:vAlign w:val="center"/>
          </w:tcPr>
          <w:p w14:paraId="644F46AB">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6C6E71C5">
            <w:pPr>
              <w:rPr>
                <w:rFonts w:ascii="Times New Roman" w:hAnsi="Times New Roman" w:eastAsia="仿宋_GB2312"/>
                <w:color w:val="auto"/>
                <w:sz w:val="24"/>
              </w:rPr>
            </w:pPr>
          </w:p>
        </w:tc>
      </w:tr>
      <w:tr w14:paraId="3654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0BC0A3CB">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75A5F75D">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4D44991F">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14:paraId="42CEE0B6">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4203D69A">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包装用纸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20684A77">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7C0C8152">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≤20</w:t>
            </w:r>
          </w:p>
        </w:tc>
        <w:tc>
          <w:tcPr>
            <w:tcW w:w="2931" w:type="dxa"/>
            <w:tcBorders>
              <w:top w:val="single" w:color="auto" w:sz="4" w:space="0"/>
              <w:left w:val="single" w:color="auto" w:sz="4" w:space="0"/>
              <w:bottom w:val="single" w:color="auto" w:sz="4" w:space="0"/>
              <w:right w:val="single" w:color="auto" w:sz="4" w:space="0"/>
            </w:tcBorders>
            <w:vAlign w:val="center"/>
          </w:tcPr>
          <w:p w14:paraId="6AD06393">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1FC7EB0B">
            <w:pPr>
              <w:rPr>
                <w:rFonts w:ascii="Times New Roman" w:hAnsi="Times New Roman" w:eastAsia="仿宋_GB2312"/>
                <w:color w:val="auto"/>
                <w:sz w:val="24"/>
              </w:rPr>
            </w:pPr>
          </w:p>
        </w:tc>
      </w:tr>
      <w:tr w14:paraId="64C01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40A64159">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4C2494B4">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0A89A8F9">
            <w:pPr>
              <w:widowControl/>
              <w:adjustRightInd w:val="0"/>
              <w:snapToGrid w:val="0"/>
              <w:jc w:val="center"/>
              <w:rPr>
                <w:rFonts w:ascii="Times New Roman" w:hAnsi="Times New Roman" w:eastAsia="仿宋_GB2312"/>
                <w:color w:val="auto"/>
                <w:sz w:val="24"/>
              </w:rPr>
            </w:pPr>
          </w:p>
        </w:tc>
        <w:tc>
          <w:tcPr>
            <w:tcW w:w="834" w:type="dxa"/>
            <w:vMerge w:val="restart"/>
            <w:tcBorders>
              <w:top w:val="single" w:color="auto" w:sz="4" w:space="0"/>
              <w:left w:val="single" w:color="auto" w:sz="4" w:space="0"/>
              <w:right w:val="single" w:color="auto" w:sz="4" w:space="0"/>
            </w:tcBorders>
            <w:vAlign w:val="center"/>
          </w:tcPr>
          <w:p w14:paraId="6BBF4173">
            <w:pPr>
              <w:widowControl/>
              <w:adjustRightInd w:val="0"/>
              <w:snapToGrid w:val="0"/>
              <w:jc w:val="center"/>
              <w:rPr>
                <w:rFonts w:hint="eastAsia" w:ascii="Times New Roman" w:hAnsi="Times New Roman" w:eastAsia="仿宋_GB2312"/>
                <w:color w:val="auto"/>
                <w:sz w:val="24"/>
                <w:lang w:eastAsia="zh-CN"/>
              </w:rPr>
            </w:pPr>
            <w:r>
              <w:rPr>
                <w:rFonts w:hint="eastAsia" w:eastAsia="仿宋_GB2312"/>
                <w:color w:val="auto"/>
                <w:sz w:val="24"/>
                <w:lang w:eastAsia="zh-CN"/>
              </w:rPr>
              <w:t>纸板</w:t>
            </w:r>
          </w:p>
        </w:tc>
        <w:tc>
          <w:tcPr>
            <w:tcW w:w="2416" w:type="dxa"/>
            <w:tcBorders>
              <w:top w:val="single" w:color="auto" w:sz="4" w:space="0"/>
              <w:left w:val="single" w:color="auto" w:sz="4" w:space="0"/>
              <w:bottom w:val="single" w:color="auto" w:sz="4" w:space="0"/>
              <w:right w:val="single" w:color="auto" w:sz="4" w:space="0"/>
            </w:tcBorders>
            <w:vAlign w:val="center"/>
          </w:tcPr>
          <w:p w14:paraId="70D2DF46">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白纸板</w:t>
            </w:r>
          </w:p>
        </w:tc>
        <w:tc>
          <w:tcPr>
            <w:tcW w:w="734" w:type="dxa"/>
            <w:vMerge w:val="restart"/>
            <w:tcBorders>
              <w:top w:val="single" w:color="auto" w:sz="4" w:space="0"/>
              <w:left w:val="single" w:color="auto" w:sz="4" w:space="0"/>
              <w:right w:val="single" w:color="auto" w:sz="4" w:space="0"/>
            </w:tcBorders>
            <w:vAlign w:val="center"/>
          </w:tcPr>
          <w:p w14:paraId="5E121F19">
            <w:pPr>
              <w:widowControl/>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m</w:t>
            </w:r>
            <w:r>
              <w:rPr>
                <w:rFonts w:ascii="Times New Roman" w:hAnsi="Times New Roman" w:eastAsia="仿宋_GB2312"/>
                <w:color w:val="auto"/>
                <w:sz w:val="24"/>
                <w:vertAlign w:val="superscript"/>
              </w:rPr>
              <w:t>3</w:t>
            </w:r>
            <w:r>
              <w:rPr>
                <w:rFonts w:ascii="Times New Roman" w:hAnsi="Times New Roman" w:eastAsia="仿宋_GB2312"/>
                <w:color w:val="auto"/>
                <w:sz w:val="24"/>
              </w:rPr>
              <w:t>/t</w:t>
            </w:r>
          </w:p>
        </w:tc>
        <w:tc>
          <w:tcPr>
            <w:tcW w:w="1481" w:type="dxa"/>
            <w:tcBorders>
              <w:top w:val="single" w:color="auto" w:sz="4" w:space="0"/>
              <w:left w:val="single" w:color="auto" w:sz="4" w:space="0"/>
              <w:bottom w:val="single" w:color="auto" w:sz="4" w:space="0"/>
              <w:right w:val="single" w:color="auto" w:sz="4" w:space="0"/>
            </w:tcBorders>
            <w:vAlign w:val="center"/>
          </w:tcPr>
          <w:p w14:paraId="4A9FD394">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20</w:t>
            </w:r>
          </w:p>
        </w:tc>
        <w:tc>
          <w:tcPr>
            <w:tcW w:w="2931" w:type="dxa"/>
            <w:tcBorders>
              <w:top w:val="single" w:color="auto" w:sz="4" w:space="0"/>
              <w:left w:val="single" w:color="auto" w:sz="4" w:space="0"/>
              <w:bottom w:val="single" w:color="auto" w:sz="4" w:space="0"/>
              <w:right w:val="single" w:color="auto" w:sz="4" w:space="0"/>
            </w:tcBorders>
            <w:vAlign w:val="center"/>
          </w:tcPr>
          <w:p w14:paraId="426C6D97">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5033E42D">
            <w:pPr>
              <w:rPr>
                <w:rFonts w:ascii="Times New Roman" w:hAnsi="Times New Roman" w:eastAsia="仿宋_GB2312"/>
                <w:color w:val="auto"/>
                <w:sz w:val="24"/>
              </w:rPr>
            </w:pPr>
          </w:p>
        </w:tc>
      </w:tr>
      <w:tr w14:paraId="7DB6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35847EB1">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0D521C75">
            <w:pPr>
              <w:rPr>
                <w:rFonts w:ascii="Times New Roman" w:hAnsi="Times New Roman" w:eastAsia="仿宋_GB2312"/>
                <w:color w:val="auto"/>
                <w:sz w:val="24"/>
              </w:rPr>
            </w:pPr>
          </w:p>
        </w:tc>
        <w:tc>
          <w:tcPr>
            <w:tcW w:w="1066" w:type="dxa"/>
            <w:vMerge w:val="continue"/>
            <w:tcBorders>
              <w:left w:val="single" w:color="auto" w:sz="4" w:space="0"/>
              <w:right w:val="single" w:color="auto" w:sz="4" w:space="0"/>
            </w:tcBorders>
            <w:vAlign w:val="center"/>
          </w:tcPr>
          <w:p w14:paraId="18A7F5FB">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right w:val="single" w:color="auto" w:sz="4" w:space="0"/>
            </w:tcBorders>
            <w:vAlign w:val="center"/>
          </w:tcPr>
          <w:p w14:paraId="6C6B6BAB">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466550D2">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箱纸板</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5E49B2FF">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2934C6D3">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15</w:t>
            </w:r>
          </w:p>
        </w:tc>
        <w:tc>
          <w:tcPr>
            <w:tcW w:w="2931" w:type="dxa"/>
            <w:tcBorders>
              <w:top w:val="single" w:color="auto" w:sz="4" w:space="0"/>
              <w:left w:val="single" w:color="auto" w:sz="4" w:space="0"/>
              <w:bottom w:val="single" w:color="auto" w:sz="4" w:space="0"/>
              <w:right w:val="single" w:color="auto" w:sz="4" w:space="0"/>
            </w:tcBorders>
            <w:vAlign w:val="center"/>
          </w:tcPr>
          <w:p w14:paraId="7D6ABBC1">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3A3A75EF">
            <w:pPr>
              <w:rPr>
                <w:rFonts w:ascii="Times New Roman" w:hAnsi="Times New Roman" w:eastAsia="仿宋_GB2312"/>
                <w:color w:val="auto"/>
                <w:sz w:val="24"/>
              </w:rPr>
            </w:pPr>
          </w:p>
        </w:tc>
      </w:tr>
      <w:tr w14:paraId="4FB3B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53C92A63">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bottom w:val="single" w:color="auto" w:sz="4" w:space="0"/>
              <w:right w:val="single" w:color="auto" w:sz="4" w:space="0"/>
            </w:tcBorders>
            <w:vAlign w:val="center"/>
          </w:tcPr>
          <w:p w14:paraId="15360D16">
            <w:pPr>
              <w:rPr>
                <w:rFonts w:ascii="Times New Roman" w:hAnsi="Times New Roman" w:eastAsia="仿宋_GB2312"/>
                <w:color w:val="auto"/>
                <w:sz w:val="24"/>
              </w:rPr>
            </w:pPr>
          </w:p>
        </w:tc>
        <w:tc>
          <w:tcPr>
            <w:tcW w:w="1066" w:type="dxa"/>
            <w:vMerge w:val="continue"/>
            <w:tcBorders>
              <w:left w:val="single" w:color="auto" w:sz="4" w:space="0"/>
              <w:bottom w:val="single" w:color="auto" w:sz="4" w:space="0"/>
              <w:right w:val="single" w:color="auto" w:sz="4" w:space="0"/>
            </w:tcBorders>
            <w:vAlign w:val="center"/>
          </w:tcPr>
          <w:p w14:paraId="2FC5AE3D">
            <w:pPr>
              <w:widowControl/>
              <w:adjustRightInd w:val="0"/>
              <w:snapToGrid w:val="0"/>
              <w:jc w:val="center"/>
              <w:rPr>
                <w:rFonts w:ascii="Times New Roman" w:hAnsi="Times New Roman" w:eastAsia="仿宋_GB2312"/>
                <w:color w:val="auto"/>
                <w:sz w:val="24"/>
              </w:rPr>
            </w:pPr>
          </w:p>
        </w:tc>
        <w:tc>
          <w:tcPr>
            <w:tcW w:w="834" w:type="dxa"/>
            <w:vMerge w:val="continue"/>
            <w:tcBorders>
              <w:left w:val="single" w:color="auto" w:sz="4" w:space="0"/>
              <w:bottom w:val="single" w:color="auto" w:sz="4" w:space="0"/>
              <w:right w:val="single" w:color="auto" w:sz="4" w:space="0"/>
            </w:tcBorders>
            <w:vAlign w:val="center"/>
          </w:tcPr>
          <w:p w14:paraId="578070B4">
            <w:pPr>
              <w:widowControl/>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1BDEBB7A">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瓦楞原纸</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2A314BFF">
            <w:pPr>
              <w:widowControl/>
              <w:adjustRightInd w:val="0"/>
              <w:snapToGrid w:val="0"/>
              <w:jc w:val="left"/>
              <w:rPr>
                <w:rFonts w:ascii="Times New Roman" w:hAnsi="Times New Roman" w:eastAsia="仿宋_GB2312"/>
                <w:color w:val="auto"/>
                <w:sz w:val="24"/>
              </w:rPr>
            </w:pPr>
          </w:p>
        </w:tc>
        <w:tc>
          <w:tcPr>
            <w:tcW w:w="1481" w:type="dxa"/>
            <w:tcBorders>
              <w:top w:val="single" w:color="auto" w:sz="4" w:space="0"/>
              <w:left w:val="single" w:color="auto" w:sz="4" w:space="0"/>
              <w:bottom w:val="single" w:color="auto" w:sz="4" w:space="0"/>
              <w:right w:val="single" w:color="auto" w:sz="4" w:space="0"/>
            </w:tcBorders>
            <w:vAlign w:val="center"/>
          </w:tcPr>
          <w:p w14:paraId="594A8D08">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12</w:t>
            </w:r>
          </w:p>
        </w:tc>
        <w:tc>
          <w:tcPr>
            <w:tcW w:w="2931" w:type="dxa"/>
            <w:tcBorders>
              <w:top w:val="single" w:color="auto" w:sz="4" w:space="0"/>
              <w:left w:val="single" w:color="auto" w:sz="4" w:space="0"/>
              <w:bottom w:val="single" w:color="auto" w:sz="4" w:space="0"/>
              <w:right w:val="single" w:color="auto" w:sz="4" w:space="0"/>
            </w:tcBorders>
            <w:vAlign w:val="center"/>
          </w:tcPr>
          <w:p w14:paraId="4B88780D">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7D90782E">
            <w:pPr>
              <w:rPr>
                <w:rFonts w:ascii="Times New Roman" w:hAnsi="Times New Roman" w:eastAsia="仿宋_GB2312"/>
                <w:color w:val="auto"/>
                <w:sz w:val="24"/>
              </w:rPr>
            </w:pPr>
          </w:p>
        </w:tc>
      </w:tr>
      <w:tr w14:paraId="480C9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restart"/>
            <w:tcBorders>
              <w:top w:val="single" w:color="auto" w:sz="4" w:space="0"/>
              <w:left w:val="single" w:color="auto" w:sz="4" w:space="0"/>
              <w:right w:val="single" w:color="auto" w:sz="4" w:space="0"/>
            </w:tcBorders>
            <w:vAlign w:val="center"/>
          </w:tcPr>
          <w:p w14:paraId="46193CE4">
            <w:pPr>
              <w:adjustRightInd w:val="0"/>
              <w:snapToGrid w:val="0"/>
              <w:jc w:val="center"/>
              <w:rPr>
                <w:rFonts w:hint="eastAsia" w:ascii="Times New Roman" w:hAnsi="Times New Roman" w:eastAsia="仿宋_GB2312"/>
                <w:color w:val="auto"/>
                <w:sz w:val="24"/>
              </w:rPr>
            </w:pPr>
            <w:r>
              <w:rPr>
                <w:rFonts w:hint="eastAsia" w:ascii="Times New Roman" w:hAnsi="Times New Roman" w:eastAsia="仿宋_GB2312"/>
                <w:color w:val="auto"/>
                <w:sz w:val="24"/>
              </w:rPr>
              <w:t>2</w:t>
            </w:r>
          </w:p>
        </w:tc>
        <w:tc>
          <w:tcPr>
            <w:tcW w:w="1482" w:type="dxa"/>
            <w:vMerge w:val="restart"/>
            <w:tcBorders>
              <w:top w:val="single" w:color="auto" w:sz="4" w:space="0"/>
              <w:left w:val="single" w:color="auto" w:sz="4" w:space="0"/>
              <w:right w:val="single" w:color="auto" w:sz="4" w:space="0"/>
            </w:tcBorders>
            <w:vAlign w:val="center"/>
          </w:tcPr>
          <w:p w14:paraId="48779CA8">
            <w:pPr>
              <w:adjustRightInd w:val="0"/>
              <w:snapToGrid w:val="0"/>
              <w:jc w:val="center"/>
              <w:rPr>
                <w:rFonts w:ascii="Times New Roman" w:hAnsi="Times New Roman" w:eastAsia="仿宋_GB2312"/>
                <w:color w:val="auto"/>
                <w:sz w:val="24"/>
              </w:rPr>
            </w:pPr>
            <w:r>
              <w:rPr>
                <w:rFonts w:hint="eastAsia" w:eastAsia="仿宋_GB2312"/>
                <w:color w:val="auto"/>
                <w:sz w:val="24"/>
                <w:lang w:eastAsia="zh-CN"/>
              </w:rPr>
              <w:t>重复利用</w:t>
            </w:r>
          </w:p>
        </w:tc>
        <w:tc>
          <w:tcPr>
            <w:tcW w:w="1900" w:type="dxa"/>
            <w:gridSpan w:val="2"/>
            <w:vMerge w:val="restart"/>
            <w:tcBorders>
              <w:top w:val="single" w:color="auto" w:sz="4" w:space="0"/>
              <w:left w:val="single" w:color="auto" w:sz="4" w:space="0"/>
              <w:right w:val="single" w:color="auto" w:sz="4" w:space="0"/>
            </w:tcBorders>
            <w:vAlign w:val="center"/>
          </w:tcPr>
          <w:p w14:paraId="2F07C05B">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重复利用率</w:t>
            </w:r>
          </w:p>
        </w:tc>
        <w:tc>
          <w:tcPr>
            <w:tcW w:w="2416" w:type="dxa"/>
            <w:tcBorders>
              <w:top w:val="single" w:color="auto" w:sz="4" w:space="0"/>
              <w:left w:val="single" w:color="auto" w:sz="4" w:space="0"/>
              <w:bottom w:val="single" w:color="auto" w:sz="4" w:space="0"/>
              <w:right w:val="single" w:color="auto" w:sz="4" w:space="0"/>
            </w:tcBorders>
            <w:vAlign w:val="center"/>
          </w:tcPr>
          <w:p w14:paraId="303CB8C5">
            <w:pPr>
              <w:adjustRightInd w:val="0"/>
              <w:snapToGrid w:val="0"/>
              <w:rPr>
                <w:rFonts w:hint="eastAsia" w:ascii="Times New Roman" w:hAnsi="Times New Roman" w:eastAsia="仿宋_GB2312"/>
                <w:color w:val="auto"/>
                <w:sz w:val="24"/>
                <w:lang w:eastAsia="zh-CN"/>
              </w:rPr>
            </w:pPr>
            <w:r>
              <w:rPr>
                <w:rFonts w:ascii="Times New Roman" w:hAnsi="Times New Roman" w:eastAsia="仿宋_GB2312"/>
                <w:color w:val="auto"/>
                <w:sz w:val="24"/>
              </w:rPr>
              <w:t>纸浆</w:t>
            </w:r>
            <w:r>
              <w:rPr>
                <w:rFonts w:hint="eastAsia" w:eastAsia="仿宋_GB2312"/>
                <w:color w:val="auto"/>
                <w:sz w:val="24"/>
                <w:lang w:eastAsia="zh-CN"/>
              </w:rPr>
              <w:t>企业</w:t>
            </w:r>
          </w:p>
        </w:tc>
        <w:tc>
          <w:tcPr>
            <w:tcW w:w="734" w:type="dxa"/>
            <w:vMerge w:val="restart"/>
            <w:tcBorders>
              <w:top w:val="single" w:color="auto" w:sz="4" w:space="0"/>
              <w:left w:val="single" w:color="auto" w:sz="4" w:space="0"/>
              <w:bottom w:val="single" w:color="auto" w:sz="4" w:space="0"/>
              <w:right w:val="single" w:color="auto" w:sz="4" w:space="0"/>
            </w:tcBorders>
            <w:vAlign w:val="center"/>
          </w:tcPr>
          <w:p w14:paraId="30FCD192">
            <w:pPr>
              <w:adjustRightInd w:val="0"/>
              <w:snapToGrid w:val="0"/>
              <w:jc w:val="center"/>
              <w:rPr>
                <w:rFonts w:ascii="Times New Roman" w:hAnsi="Times New Roman" w:eastAsia="仿宋_GB2312"/>
                <w:color w:val="auto"/>
                <w:sz w:val="24"/>
              </w:rPr>
            </w:pPr>
            <w:r>
              <w:rPr>
                <w:rFonts w:ascii="Times New Roman" w:hAnsi="Times New Roman" w:eastAsia="仿宋_GB2312"/>
                <w:color w:val="auto"/>
                <w:sz w:val="24"/>
              </w:rPr>
              <w:t>%</w:t>
            </w:r>
          </w:p>
        </w:tc>
        <w:tc>
          <w:tcPr>
            <w:tcW w:w="1481" w:type="dxa"/>
            <w:tcBorders>
              <w:top w:val="single" w:color="auto" w:sz="4" w:space="0"/>
              <w:left w:val="single" w:color="auto" w:sz="4" w:space="0"/>
              <w:bottom w:val="single" w:color="auto" w:sz="4" w:space="0"/>
              <w:right w:val="single" w:color="auto" w:sz="4" w:space="0"/>
            </w:tcBorders>
            <w:vAlign w:val="center"/>
          </w:tcPr>
          <w:p w14:paraId="2905E0CA">
            <w:pPr>
              <w:adjustRightInd w:val="0"/>
              <w:snapToGrid w:val="0"/>
              <w:jc w:val="center"/>
              <w:rPr>
                <w:rFonts w:hint="eastAsia" w:ascii="Times New Roman" w:hAnsi="Times New Roman" w:eastAsia="仿宋_GB2312"/>
                <w:color w:val="auto"/>
                <w:sz w:val="24"/>
                <w:lang w:val="en-US" w:eastAsia="zh-CN"/>
              </w:rPr>
            </w:pPr>
            <w:r>
              <w:rPr>
                <w:rFonts w:ascii="Times New Roman" w:hAnsi="Times New Roman" w:eastAsia="仿宋_GB2312"/>
                <w:color w:val="auto"/>
                <w:sz w:val="24"/>
              </w:rPr>
              <w:t>≥7</w:t>
            </w:r>
            <w:r>
              <w:rPr>
                <w:rFonts w:hint="eastAsia" w:eastAsia="仿宋_GB2312"/>
                <w:color w:val="auto"/>
                <w:sz w:val="24"/>
                <w:lang w:val="en-US" w:eastAsia="zh-CN"/>
              </w:rPr>
              <w:t>5</w:t>
            </w:r>
          </w:p>
        </w:tc>
        <w:tc>
          <w:tcPr>
            <w:tcW w:w="2931" w:type="dxa"/>
            <w:tcBorders>
              <w:top w:val="single" w:color="auto" w:sz="4" w:space="0"/>
              <w:left w:val="single" w:color="auto" w:sz="4" w:space="0"/>
              <w:bottom w:val="single" w:color="auto" w:sz="4" w:space="0"/>
              <w:right w:val="single" w:color="auto" w:sz="4" w:space="0"/>
            </w:tcBorders>
            <w:vAlign w:val="center"/>
          </w:tcPr>
          <w:p w14:paraId="15D2446C">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2F32E914">
            <w:pPr>
              <w:rPr>
                <w:rFonts w:ascii="Times New Roman" w:hAnsi="Times New Roman" w:eastAsia="仿宋_GB2312"/>
                <w:color w:val="auto"/>
                <w:sz w:val="24"/>
              </w:rPr>
            </w:pPr>
          </w:p>
        </w:tc>
      </w:tr>
      <w:tr w14:paraId="4A655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7B1ADC02">
            <w:pPr>
              <w:adjustRightInd w:val="0"/>
              <w:snapToGrid w:val="0"/>
              <w:jc w:val="center"/>
              <w:rPr>
                <w:rFonts w:hint="eastAsia"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666B0E4D">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14:paraId="45895F0A">
            <w:pPr>
              <w:adjustRightInd w:val="0"/>
              <w:snapToGrid w:val="0"/>
              <w:jc w:val="center"/>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5F4164BD">
            <w:pPr>
              <w:adjustRightInd w:val="0"/>
              <w:snapToGrid w:val="0"/>
              <w:rPr>
                <w:rFonts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纸及纸板</w:t>
            </w:r>
            <w:r>
              <w:rPr>
                <w:rFonts w:hint="eastAsia" w:eastAsia="仿宋_GB2312"/>
                <w:color w:val="auto"/>
                <w:sz w:val="24"/>
                <w:lang w:eastAsia="zh-CN"/>
              </w:rPr>
              <w:t>企业</w:t>
            </w:r>
          </w:p>
        </w:tc>
        <w:tc>
          <w:tcPr>
            <w:tcW w:w="734" w:type="dxa"/>
            <w:vMerge w:val="continue"/>
            <w:tcBorders>
              <w:left w:val="single" w:color="auto" w:sz="4" w:space="0"/>
              <w:right w:val="single" w:color="auto" w:sz="4" w:space="0"/>
            </w:tcBorders>
            <w:vAlign w:val="center"/>
          </w:tcPr>
          <w:p w14:paraId="7B235E81">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15E61328">
            <w:pPr>
              <w:adjustRightInd w:val="0"/>
              <w:snapToGrid w:val="0"/>
              <w:jc w:val="center"/>
              <w:rPr>
                <w:rFonts w:hint="eastAsia"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≥8</w:t>
            </w:r>
            <w:r>
              <w:rPr>
                <w:rFonts w:hint="eastAsia" w:eastAsia="仿宋_GB2312"/>
                <w:color w:val="auto"/>
                <w:sz w:val="24"/>
                <w:lang w:val="en-US" w:eastAsia="zh-CN"/>
              </w:rPr>
              <w:t>8</w:t>
            </w:r>
          </w:p>
        </w:tc>
        <w:tc>
          <w:tcPr>
            <w:tcW w:w="2931" w:type="dxa"/>
            <w:tcBorders>
              <w:top w:val="single" w:color="auto" w:sz="4" w:space="0"/>
              <w:left w:val="single" w:color="auto" w:sz="4" w:space="0"/>
              <w:bottom w:val="single" w:color="auto" w:sz="4" w:space="0"/>
              <w:right w:val="single" w:color="auto" w:sz="4" w:space="0"/>
            </w:tcBorders>
            <w:vAlign w:val="center"/>
          </w:tcPr>
          <w:p w14:paraId="30516CB2">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4DB21AA1">
            <w:pPr>
              <w:rPr>
                <w:rFonts w:ascii="Times New Roman" w:hAnsi="Times New Roman" w:eastAsia="仿宋_GB2312"/>
                <w:color w:val="auto"/>
                <w:sz w:val="24"/>
              </w:rPr>
            </w:pPr>
          </w:p>
        </w:tc>
      </w:tr>
      <w:tr w14:paraId="66B7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94" w:type="dxa"/>
            <w:vMerge w:val="continue"/>
            <w:tcBorders>
              <w:left w:val="single" w:color="auto" w:sz="4" w:space="0"/>
              <w:right w:val="single" w:color="auto" w:sz="4" w:space="0"/>
            </w:tcBorders>
            <w:vAlign w:val="center"/>
          </w:tcPr>
          <w:p w14:paraId="1855BA9C">
            <w:pPr>
              <w:widowControl/>
              <w:adjustRightInd w:val="0"/>
              <w:snapToGrid w:val="0"/>
              <w:jc w:val="left"/>
              <w:rPr>
                <w:rFonts w:ascii="Times New Roman" w:hAnsi="Times New Roman" w:eastAsia="仿宋_GB2312"/>
                <w:color w:val="auto"/>
                <w:sz w:val="24"/>
              </w:rPr>
            </w:pPr>
          </w:p>
        </w:tc>
        <w:tc>
          <w:tcPr>
            <w:tcW w:w="1482" w:type="dxa"/>
            <w:vMerge w:val="continue"/>
            <w:tcBorders>
              <w:left w:val="single" w:color="auto" w:sz="4" w:space="0"/>
              <w:right w:val="single" w:color="auto" w:sz="4" w:space="0"/>
            </w:tcBorders>
            <w:vAlign w:val="center"/>
          </w:tcPr>
          <w:p w14:paraId="00ECA271">
            <w:pPr>
              <w:rPr>
                <w:rFonts w:ascii="Times New Roman" w:hAnsi="Times New Roman" w:eastAsia="仿宋_GB2312"/>
                <w:color w:val="auto"/>
                <w:sz w:val="24"/>
              </w:rPr>
            </w:pPr>
          </w:p>
        </w:tc>
        <w:tc>
          <w:tcPr>
            <w:tcW w:w="1900" w:type="dxa"/>
            <w:gridSpan w:val="2"/>
            <w:vMerge w:val="continue"/>
            <w:tcBorders>
              <w:left w:val="single" w:color="auto" w:sz="4" w:space="0"/>
              <w:right w:val="single" w:color="auto" w:sz="4" w:space="0"/>
            </w:tcBorders>
            <w:vAlign w:val="center"/>
          </w:tcPr>
          <w:p w14:paraId="3B3678AF">
            <w:pPr>
              <w:widowControl/>
              <w:adjustRightInd w:val="0"/>
              <w:snapToGrid w:val="0"/>
              <w:jc w:val="left"/>
              <w:rPr>
                <w:rFonts w:ascii="Times New Roman" w:hAnsi="Times New Roman" w:eastAsia="仿宋_GB2312"/>
                <w:color w:val="auto"/>
                <w:sz w:val="24"/>
              </w:rPr>
            </w:pPr>
          </w:p>
        </w:tc>
        <w:tc>
          <w:tcPr>
            <w:tcW w:w="2416" w:type="dxa"/>
            <w:tcBorders>
              <w:top w:val="single" w:color="auto" w:sz="4" w:space="0"/>
              <w:left w:val="single" w:color="auto" w:sz="4" w:space="0"/>
              <w:bottom w:val="single" w:color="auto" w:sz="4" w:space="0"/>
              <w:right w:val="single" w:color="auto" w:sz="4" w:space="0"/>
            </w:tcBorders>
            <w:vAlign w:val="center"/>
          </w:tcPr>
          <w:p w14:paraId="5A403E10">
            <w:pPr>
              <w:adjustRightInd w:val="0"/>
              <w:snapToGrid w:val="0"/>
              <w:rPr>
                <w:rFonts w:hint="default" w:ascii="Times New Roman" w:hAnsi="Times New Roman" w:eastAsia="仿宋_GB2312" w:cs="Times New Roman"/>
                <w:color w:val="auto"/>
                <w:kern w:val="2"/>
                <w:sz w:val="24"/>
                <w:szCs w:val="22"/>
                <w:lang w:val="en-US" w:eastAsia="zh-CN" w:bidi="ar-SA"/>
              </w:rPr>
            </w:pPr>
            <w:r>
              <w:rPr>
                <w:rFonts w:hint="eastAsia" w:eastAsia="仿宋_GB2312"/>
                <w:color w:val="auto"/>
                <w:sz w:val="24"/>
                <w:lang w:eastAsia="zh-CN"/>
              </w:rPr>
              <w:t>浆</w:t>
            </w:r>
            <w:r>
              <w:rPr>
                <w:rFonts w:ascii="Times New Roman" w:hAnsi="Times New Roman" w:eastAsia="仿宋_GB2312"/>
                <w:color w:val="auto"/>
                <w:sz w:val="24"/>
              </w:rPr>
              <w:t>纸</w:t>
            </w:r>
            <w:r>
              <w:rPr>
                <w:rFonts w:hint="eastAsia" w:eastAsia="仿宋_GB2312"/>
                <w:color w:val="auto"/>
                <w:sz w:val="24"/>
                <w:lang w:eastAsia="zh-CN"/>
              </w:rPr>
              <w:t>联合企业</w:t>
            </w:r>
            <w:r>
              <w:rPr>
                <w:rFonts w:hint="eastAsia" w:eastAsia="仿宋_GB2312"/>
                <w:color w:val="auto"/>
                <w:sz w:val="24"/>
                <w:vertAlign w:val="superscript"/>
                <w:lang w:val="en-US" w:eastAsia="zh-CN"/>
              </w:rPr>
              <w:t>b</w:t>
            </w:r>
          </w:p>
        </w:tc>
        <w:tc>
          <w:tcPr>
            <w:tcW w:w="734" w:type="dxa"/>
            <w:vMerge w:val="continue"/>
            <w:tcBorders>
              <w:top w:val="single" w:color="auto" w:sz="4" w:space="0"/>
              <w:left w:val="single" w:color="auto" w:sz="4" w:space="0"/>
              <w:bottom w:val="single" w:color="auto" w:sz="4" w:space="0"/>
              <w:right w:val="single" w:color="auto" w:sz="4" w:space="0"/>
            </w:tcBorders>
            <w:vAlign w:val="center"/>
          </w:tcPr>
          <w:p w14:paraId="7F1559B4">
            <w:pPr>
              <w:widowControl/>
              <w:adjustRightInd w:val="0"/>
              <w:snapToGrid w:val="0"/>
              <w:jc w:val="left"/>
              <w:rPr>
                <w:rFonts w:ascii="Times New Roman" w:hAnsi="Times New Roman" w:eastAsia="仿宋_GB2312" w:cs="Times New Roman"/>
                <w:color w:val="auto"/>
                <w:kern w:val="2"/>
                <w:sz w:val="24"/>
                <w:szCs w:val="22"/>
                <w:lang w:val="en-US" w:eastAsia="zh-CN" w:bidi="ar-SA"/>
              </w:rPr>
            </w:pPr>
          </w:p>
        </w:tc>
        <w:tc>
          <w:tcPr>
            <w:tcW w:w="1481" w:type="dxa"/>
            <w:tcBorders>
              <w:top w:val="single" w:color="auto" w:sz="4" w:space="0"/>
              <w:left w:val="single" w:color="auto" w:sz="4" w:space="0"/>
              <w:bottom w:val="single" w:color="auto" w:sz="4" w:space="0"/>
              <w:right w:val="single" w:color="auto" w:sz="4" w:space="0"/>
            </w:tcBorders>
            <w:vAlign w:val="center"/>
          </w:tcPr>
          <w:p w14:paraId="4913AD8B">
            <w:pPr>
              <w:adjustRightInd w:val="0"/>
              <w:snapToGrid w:val="0"/>
              <w:jc w:val="center"/>
              <w:rPr>
                <w:rFonts w:hint="default" w:ascii="Times New Roman" w:hAnsi="Times New Roman" w:eastAsia="仿宋_GB2312" w:cs="Times New Roman"/>
                <w:color w:val="auto"/>
                <w:kern w:val="2"/>
                <w:sz w:val="24"/>
                <w:szCs w:val="22"/>
                <w:lang w:val="en-US" w:eastAsia="zh-CN" w:bidi="ar-SA"/>
              </w:rPr>
            </w:pPr>
            <w:r>
              <w:rPr>
                <w:rFonts w:ascii="Times New Roman" w:hAnsi="Times New Roman" w:eastAsia="仿宋_GB2312"/>
                <w:color w:val="auto"/>
                <w:sz w:val="24"/>
              </w:rPr>
              <w:t>≥</w:t>
            </w:r>
            <w:r>
              <w:rPr>
                <w:rFonts w:hint="eastAsia" w:eastAsia="仿宋_GB2312"/>
                <w:color w:val="auto"/>
                <w:sz w:val="24"/>
                <w:lang w:val="en-US" w:eastAsia="zh-CN"/>
              </w:rPr>
              <w:t>90</w:t>
            </w:r>
          </w:p>
        </w:tc>
        <w:tc>
          <w:tcPr>
            <w:tcW w:w="2931" w:type="dxa"/>
            <w:tcBorders>
              <w:top w:val="single" w:color="auto" w:sz="4" w:space="0"/>
              <w:left w:val="single" w:color="auto" w:sz="4" w:space="0"/>
              <w:bottom w:val="single" w:color="auto" w:sz="4" w:space="0"/>
              <w:right w:val="single" w:color="auto" w:sz="4" w:space="0"/>
            </w:tcBorders>
            <w:vAlign w:val="center"/>
          </w:tcPr>
          <w:p w14:paraId="66848B05">
            <w:pPr>
              <w:rPr>
                <w:rFonts w:ascii="Times New Roman" w:hAnsi="Times New Roman" w:eastAsia="仿宋_GB2312"/>
                <w:color w:val="auto"/>
                <w:sz w:val="24"/>
              </w:rPr>
            </w:pPr>
          </w:p>
        </w:tc>
        <w:tc>
          <w:tcPr>
            <w:tcW w:w="1778" w:type="dxa"/>
            <w:tcBorders>
              <w:top w:val="single" w:color="auto" w:sz="4" w:space="0"/>
              <w:left w:val="single" w:color="auto" w:sz="4" w:space="0"/>
              <w:bottom w:val="single" w:color="auto" w:sz="4" w:space="0"/>
              <w:right w:val="single" w:color="auto" w:sz="4" w:space="0"/>
            </w:tcBorders>
            <w:vAlign w:val="center"/>
          </w:tcPr>
          <w:p w14:paraId="66577741">
            <w:pPr>
              <w:rPr>
                <w:rFonts w:ascii="Times New Roman" w:hAnsi="Times New Roman" w:eastAsia="仿宋_GB2312"/>
                <w:color w:val="auto"/>
                <w:sz w:val="24"/>
              </w:rPr>
            </w:pPr>
          </w:p>
        </w:tc>
      </w:tr>
      <w:tr w14:paraId="35E27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016" w:type="dxa"/>
            <w:gridSpan w:val="9"/>
            <w:tcBorders>
              <w:left w:val="single" w:color="auto" w:sz="4" w:space="0"/>
              <w:bottom w:val="single" w:color="auto" w:sz="4" w:space="0"/>
              <w:right w:val="single" w:color="auto" w:sz="4" w:space="0"/>
            </w:tcBorders>
            <w:vAlign w:val="center"/>
          </w:tcPr>
          <w:p w14:paraId="1C272B33">
            <w:pPr>
              <w:adjustRightInd w:val="0"/>
              <w:snapToGrid w:val="0"/>
              <w:textAlignment w:val="baseline"/>
              <w:rPr>
                <w:rFonts w:hint="eastAsia" w:ascii="Times New Roman" w:hAnsi="Times New Roman" w:eastAsia="仿宋_GB2312"/>
                <w:color w:val="auto"/>
              </w:rPr>
            </w:pPr>
            <w:r>
              <w:rPr>
                <w:rFonts w:ascii="Times New Roman" w:hAnsi="Times New Roman" w:eastAsia="仿宋_GB2312"/>
                <w:szCs w:val="21"/>
              </w:rPr>
              <w:t>注：</w:t>
            </w:r>
            <w:r>
              <w:rPr>
                <w:rFonts w:hint="eastAsia" w:eastAsia="仿宋_GB2312"/>
                <w:szCs w:val="21"/>
                <w:lang w:val="en-US" w:eastAsia="zh-CN"/>
              </w:rPr>
              <w:t>1.</w:t>
            </w:r>
            <w:r>
              <w:rPr>
                <w:rFonts w:ascii="Times New Roman" w:hAnsi="Times New Roman" w:eastAsia="仿宋_GB2312"/>
                <w:szCs w:val="21"/>
              </w:rPr>
              <w:t>各</w:t>
            </w:r>
            <w:r>
              <w:rPr>
                <w:rFonts w:ascii="Times New Roman" w:hAnsi="Times New Roman" w:eastAsia="仿宋_GB2312"/>
                <w:color w:val="auto"/>
              </w:rPr>
              <w:t>参数计算方法参见GB/T 26927-20</w:t>
            </w:r>
            <w:r>
              <w:rPr>
                <w:rFonts w:hint="eastAsia" w:ascii="Times New Roman" w:hAnsi="Times New Roman" w:eastAsia="仿宋_GB2312"/>
                <w:color w:val="auto"/>
                <w:lang w:val="en-US" w:eastAsia="zh-CN"/>
              </w:rPr>
              <w:t>23</w:t>
            </w:r>
            <w:r>
              <w:rPr>
                <w:rFonts w:hint="eastAsia" w:eastAsia="仿宋_GB2312"/>
                <w:color w:val="auto"/>
                <w:lang w:val="en-US" w:eastAsia="zh-CN"/>
              </w:rPr>
              <w:t>《</w:t>
            </w:r>
            <w:r>
              <w:rPr>
                <w:rFonts w:ascii="Times New Roman" w:hAnsi="Times New Roman" w:eastAsia="仿宋_GB2312"/>
                <w:color w:val="auto"/>
              </w:rPr>
              <w:t>节水型企业 造纸行业</w:t>
            </w:r>
            <w:r>
              <w:rPr>
                <w:rFonts w:hint="eastAsia" w:eastAsia="仿宋_GB2312"/>
                <w:color w:val="auto"/>
                <w:lang w:eastAsia="zh-CN"/>
              </w:rPr>
              <w:t>》</w:t>
            </w:r>
            <w:r>
              <w:rPr>
                <w:rFonts w:hint="eastAsia" w:ascii="Times New Roman" w:hAnsi="Times New Roman" w:eastAsia="仿宋_GB2312"/>
                <w:color w:val="auto"/>
              </w:rPr>
              <w:t>。</w:t>
            </w:r>
          </w:p>
          <w:p w14:paraId="13A5C073">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2.</w:t>
            </w:r>
            <w:r>
              <w:rPr>
                <w:rFonts w:ascii="Times New Roman" w:hAnsi="Times New Roman" w:eastAsia="仿宋_GB2312"/>
                <w:color w:val="auto"/>
              </w:rPr>
              <w:t>半化学本色木浆及半化学草浆按本色化学木浆执行</w:t>
            </w:r>
            <w:r>
              <w:rPr>
                <w:rFonts w:hint="eastAsia" w:eastAsia="仿宋_GB2312"/>
                <w:color w:val="auto"/>
                <w:lang w:eastAsia="zh-CN"/>
              </w:rPr>
              <w:t>。</w:t>
            </w:r>
          </w:p>
          <w:p w14:paraId="10772F00">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3.</w:t>
            </w:r>
            <w:r>
              <w:rPr>
                <w:rFonts w:ascii="Times New Roman" w:hAnsi="Times New Roman" w:eastAsia="仿宋_GB2312"/>
                <w:color w:val="auto"/>
              </w:rPr>
              <w:t>机械木浆按化学机械木浆执行</w:t>
            </w:r>
            <w:r>
              <w:rPr>
                <w:rFonts w:hint="eastAsia" w:eastAsia="仿宋_GB2312"/>
                <w:color w:val="auto"/>
                <w:lang w:eastAsia="zh-CN"/>
              </w:rPr>
              <w:t>。</w:t>
            </w:r>
          </w:p>
          <w:p w14:paraId="2EBF4124">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4.</w:t>
            </w:r>
            <w:r>
              <w:rPr>
                <w:rFonts w:ascii="Times New Roman" w:hAnsi="Times New Roman" w:eastAsia="仿宋_GB2312"/>
                <w:color w:val="auto"/>
              </w:rPr>
              <w:t>经抄浆机生产浆板时，在本</w:t>
            </w:r>
            <w:r>
              <w:rPr>
                <w:rFonts w:hint="eastAsia" w:eastAsia="仿宋_GB2312"/>
                <w:color w:val="auto"/>
                <w:lang w:eastAsia="zh-CN"/>
              </w:rPr>
              <w:t>文件纸浆的技术指标基础上</w:t>
            </w:r>
            <w:r>
              <w:rPr>
                <w:rFonts w:ascii="Times New Roman" w:hAnsi="Times New Roman" w:eastAsia="仿宋_GB2312"/>
                <w:color w:val="auto"/>
              </w:rPr>
              <w:t>增加</w:t>
            </w:r>
            <w:r>
              <w:rPr>
                <w:rFonts w:hint="eastAsia" w:eastAsia="仿宋_GB2312"/>
                <w:color w:val="auto"/>
                <w:lang w:val="en-US" w:eastAsia="zh-CN"/>
              </w:rPr>
              <w:t>3</w:t>
            </w:r>
            <w:r>
              <w:rPr>
                <w:rFonts w:ascii="Times New Roman" w:hAnsi="Times New Roman" w:eastAsia="仿宋_GB2312"/>
                <w:color w:val="auto"/>
              </w:rPr>
              <w:t>m</w:t>
            </w:r>
            <w:r>
              <w:rPr>
                <w:rFonts w:ascii="Times New Roman" w:hAnsi="Times New Roman" w:eastAsia="仿宋_GB2312"/>
                <w:color w:val="auto"/>
                <w:vertAlign w:val="superscript"/>
              </w:rPr>
              <w:t>3</w:t>
            </w:r>
            <w:r>
              <w:rPr>
                <w:rFonts w:ascii="Times New Roman" w:hAnsi="Times New Roman" w:eastAsia="仿宋_GB2312"/>
                <w:color w:val="auto"/>
              </w:rPr>
              <w:t>/t</w:t>
            </w:r>
            <w:r>
              <w:rPr>
                <w:rFonts w:hint="eastAsia" w:eastAsia="仿宋_GB2312"/>
                <w:color w:val="auto"/>
                <w:lang w:eastAsia="zh-CN"/>
              </w:rPr>
              <w:t>。</w:t>
            </w:r>
          </w:p>
          <w:p w14:paraId="0BB4FFA0">
            <w:pPr>
              <w:adjustRightInd w:val="0"/>
              <w:snapToGrid w:val="0"/>
              <w:ind w:firstLine="420" w:firstLineChars="200"/>
              <w:textAlignment w:val="baseline"/>
              <w:rPr>
                <w:rFonts w:hint="eastAsia" w:eastAsia="仿宋_GB2312"/>
                <w:color w:val="auto"/>
                <w:lang w:eastAsia="zh-CN"/>
              </w:rPr>
            </w:pPr>
            <w:r>
              <w:rPr>
                <w:rFonts w:hint="eastAsia" w:eastAsia="仿宋_GB2312"/>
                <w:color w:val="auto"/>
                <w:lang w:val="en-US" w:eastAsia="zh-CN"/>
              </w:rPr>
              <w:t>5.</w:t>
            </w:r>
            <w:r>
              <w:rPr>
                <w:rFonts w:hint="eastAsia" w:eastAsia="仿宋_GB2312"/>
                <w:color w:val="auto"/>
                <w:lang w:eastAsia="zh-CN"/>
              </w:rPr>
              <w:t>增加涂布工艺时，与本表相关产品的指标保持一致。</w:t>
            </w:r>
          </w:p>
          <w:p w14:paraId="19375EA5">
            <w:pPr>
              <w:adjustRightInd w:val="0"/>
              <w:snapToGrid w:val="0"/>
              <w:textAlignment w:val="baseline"/>
              <w:rPr>
                <w:rFonts w:hint="eastAsia" w:eastAsia="仿宋_GB2312"/>
                <w:color w:val="auto"/>
                <w:lang w:eastAsia="zh-CN"/>
              </w:rPr>
            </w:pPr>
            <w:r>
              <w:rPr>
                <w:rFonts w:hint="eastAsia" w:eastAsia="仿宋_GB2312"/>
                <w:color w:val="auto"/>
                <w:lang w:val="en-US" w:eastAsia="zh-CN"/>
              </w:rPr>
              <w:t xml:space="preserve">       </w:t>
            </w:r>
            <w:r>
              <w:rPr>
                <w:rFonts w:hint="eastAsia" w:eastAsia="仿宋_GB2312"/>
                <w:color w:val="auto"/>
                <w:lang w:eastAsia="zh-CN"/>
              </w:rPr>
              <w:t>纸浆的计量单位为吨风干浆（含水</w:t>
            </w:r>
            <w:r>
              <w:rPr>
                <w:rFonts w:hint="eastAsia" w:eastAsia="仿宋_GB2312"/>
                <w:color w:val="auto"/>
                <w:lang w:val="en-US" w:eastAsia="zh-CN"/>
              </w:rPr>
              <w:t>10%</w:t>
            </w:r>
            <w:r>
              <w:rPr>
                <w:rFonts w:hint="eastAsia" w:eastAsia="仿宋_GB2312"/>
                <w:color w:val="auto"/>
                <w:lang w:eastAsia="zh-CN"/>
              </w:rPr>
              <w:t>）。</w:t>
            </w:r>
          </w:p>
          <w:p w14:paraId="07D4B994">
            <w:pPr>
              <w:adjustRightInd w:val="0"/>
              <w:snapToGrid w:val="0"/>
              <w:textAlignment w:val="baseline"/>
              <w:rPr>
                <w:rFonts w:hint="default" w:eastAsia="仿宋_GB2312"/>
                <w:color w:val="auto"/>
                <w:lang w:val="en-US" w:eastAsia="zh-CN"/>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a </w:t>
            </w:r>
            <w:r>
              <w:rPr>
                <w:rFonts w:hint="eastAsia" w:eastAsia="仿宋_GB2312"/>
                <w:color w:val="auto"/>
                <w:lang w:val="en-US" w:eastAsia="zh-CN"/>
              </w:rPr>
              <w:t>取水量计算范围按照</w:t>
            </w:r>
            <w:r>
              <w:rPr>
                <w:rFonts w:ascii="Times New Roman" w:hAnsi="Times New Roman" w:eastAsia="仿宋_GB2312"/>
                <w:color w:val="auto"/>
              </w:rPr>
              <w:t>GB/T</w:t>
            </w:r>
            <w:r>
              <w:rPr>
                <w:rFonts w:hint="eastAsia" w:eastAsia="仿宋_GB2312"/>
                <w:color w:val="auto"/>
                <w:lang w:val="en-US" w:eastAsia="zh-CN"/>
              </w:rPr>
              <w:t>18820的规定执行。</w:t>
            </w:r>
          </w:p>
          <w:p w14:paraId="333E78B4">
            <w:pPr>
              <w:ind w:firstLine="630" w:firstLineChars="300"/>
              <w:rPr>
                <w:rFonts w:ascii="Times New Roman" w:hAnsi="Times New Roman" w:eastAsia="仿宋_GB2312"/>
                <w:color w:val="auto"/>
                <w:sz w:val="24"/>
              </w:rPr>
            </w:pPr>
            <w:r>
              <w:rPr>
                <w:rFonts w:hint="eastAsia" w:eastAsia="仿宋_GB2312"/>
                <w:color w:val="auto"/>
                <w:lang w:val="en-US" w:eastAsia="zh-CN"/>
              </w:rPr>
              <w:t xml:space="preserve"> </w:t>
            </w:r>
            <w:r>
              <w:rPr>
                <w:rFonts w:hint="eastAsia" w:eastAsia="仿宋_GB2312"/>
                <w:color w:val="auto"/>
                <w:vertAlign w:val="superscript"/>
                <w:lang w:val="en-US" w:eastAsia="zh-CN"/>
              </w:rPr>
              <w:t xml:space="preserve">b </w:t>
            </w:r>
            <w:r>
              <w:rPr>
                <w:rFonts w:hint="eastAsia" w:eastAsia="仿宋_GB2312"/>
                <w:color w:val="auto"/>
                <w:lang w:val="en-US" w:eastAsia="zh-CN"/>
              </w:rPr>
              <w:t>适用于同时进行纸浆、纸及纸板生产的企业。</w:t>
            </w:r>
          </w:p>
        </w:tc>
      </w:tr>
    </w:tbl>
    <w:p w14:paraId="424E2881">
      <w:pPr>
        <w:adjustRightInd w:val="0"/>
        <w:snapToGrid w:val="0"/>
        <w:spacing w:line="360" w:lineRule="auto"/>
        <w:jc w:val="center"/>
        <w:textAlignment w:val="baseline"/>
        <w:rPr>
          <w:rFonts w:ascii="Times New Roman" w:hAnsi="Times New Roman" w:eastAsia="仿宋_GB2312"/>
          <w:bCs/>
          <w:color w:val="000000"/>
          <w:sz w:val="32"/>
          <w:szCs w:val="32"/>
        </w:rPr>
      </w:pPr>
    </w:p>
    <w:p w14:paraId="38690E8C">
      <w:pPr>
        <w:spacing w:line="360" w:lineRule="auto"/>
        <w:ind w:firstLine="560" w:firstLineChars="200"/>
        <w:textAlignment w:val="baseline"/>
        <w:rPr>
          <w:rFonts w:ascii="Times New Roman" w:hAnsi="Times New Roman" w:eastAsia="仿宋_GB2312"/>
          <w:b w:val="0"/>
          <w:color w:val="000000"/>
          <w:sz w:val="28"/>
          <w:szCs w:val="28"/>
        </w:rPr>
        <w:sectPr>
          <w:headerReference r:id="rId20" w:type="default"/>
          <w:pgSz w:w="16838" w:h="11906" w:orient="landscape"/>
          <w:pgMar w:top="1800" w:right="1440" w:bottom="1800" w:left="1440" w:header="851" w:footer="992" w:gutter="0"/>
          <w:cols w:space="720" w:num="1"/>
          <w:docGrid w:type="lines" w:linePitch="312" w:charSpace="0"/>
        </w:sectPr>
      </w:pPr>
    </w:p>
    <w:p w14:paraId="62D41DDA">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11</w:t>
      </w:r>
      <w:r>
        <w:rPr>
          <w:rFonts w:ascii="Times New Roman" w:hAnsi="Times New Roman" w:eastAsia="仿宋_GB2312"/>
          <w:bCs/>
          <w:color w:val="000000"/>
          <w:sz w:val="32"/>
          <w:szCs w:val="32"/>
        </w:rPr>
        <w:t xml:space="preserve"> 啤酒行业技术指标自评表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1227"/>
        <w:gridCol w:w="2331"/>
        <w:gridCol w:w="1368"/>
        <w:gridCol w:w="2674"/>
        <w:gridCol w:w="2660"/>
        <w:gridCol w:w="2680"/>
      </w:tblGrid>
      <w:tr w14:paraId="1529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14:paraId="4D52433C">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27" w:type="dxa"/>
            <w:vAlign w:val="center"/>
          </w:tcPr>
          <w:p w14:paraId="0B002AF3">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331" w:type="dxa"/>
            <w:vAlign w:val="center"/>
          </w:tcPr>
          <w:p w14:paraId="3FE2CAC8">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368" w:type="dxa"/>
            <w:vAlign w:val="center"/>
          </w:tcPr>
          <w:p w14:paraId="13B15D23">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2674" w:type="dxa"/>
            <w:vAlign w:val="center"/>
          </w:tcPr>
          <w:p w14:paraId="67EC1448">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660" w:type="dxa"/>
            <w:vAlign w:val="center"/>
          </w:tcPr>
          <w:p w14:paraId="7FD3F1B3">
            <w:pPr>
              <w:jc w:val="center"/>
              <w:rPr>
                <w:rFonts w:hint="eastAsia" w:ascii="Times New Roman" w:hAnsi="Times New Roman" w:eastAsia="仿宋_GB2312"/>
                <w:b w:val="0"/>
                <w:bCs/>
                <w:sz w:val="24"/>
              </w:rPr>
            </w:pPr>
            <w:r>
              <w:rPr>
                <w:rFonts w:hint="eastAsia" w:ascii="Times New Roman" w:hAnsi="Times New Roman" w:eastAsia="仿宋_GB2312"/>
                <w:b w:val="0"/>
                <w:bCs/>
                <w:sz w:val="24"/>
              </w:rPr>
              <w:t>自评结果</w:t>
            </w:r>
          </w:p>
        </w:tc>
        <w:tc>
          <w:tcPr>
            <w:tcW w:w="2680" w:type="dxa"/>
            <w:vAlign w:val="center"/>
          </w:tcPr>
          <w:p w14:paraId="19C1CFA6">
            <w:pPr>
              <w:jc w:val="center"/>
              <w:rPr>
                <w:rFonts w:hint="eastAsia" w:ascii="Times New Roman" w:hAnsi="Times New Roman" w:eastAsia="仿宋_GB2312"/>
                <w:b w:val="0"/>
                <w:bCs/>
                <w:sz w:val="24"/>
              </w:rPr>
            </w:pPr>
            <w:r>
              <w:rPr>
                <w:rFonts w:hint="eastAsia" w:ascii="Times New Roman" w:hAnsi="Times New Roman" w:eastAsia="仿宋_GB2312"/>
                <w:b w:val="0"/>
                <w:bCs/>
                <w:sz w:val="24"/>
                <w:szCs w:val="24"/>
              </w:rPr>
              <w:t>证明材料索引</w:t>
            </w:r>
          </w:p>
        </w:tc>
      </w:tr>
      <w:tr w14:paraId="191F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Align w:val="center"/>
          </w:tcPr>
          <w:p w14:paraId="272FF056">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27" w:type="dxa"/>
            <w:vAlign w:val="center"/>
          </w:tcPr>
          <w:p w14:paraId="11A9019F">
            <w:pPr>
              <w:adjustRightInd w:val="0"/>
              <w:snapToGrid w:val="0"/>
              <w:jc w:val="center"/>
              <w:rPr>
                <w:rFonts w:hint="eastAsia" w:ascii="Times New Roman" w:hAnsi="Times New Roman" w:eastAsia="仿宋_GB2312"/>
                <w:sz w:val="24"/>
                <w:szCs w:val="24"/>
                <w:lang w:eastAsia="zh-CN"/>
              </w:rPr>
            </w:pPr>
            <w:r>
              <w:rPr>
                <w:rFonts w:hint="eastAsia" w:eastAsia="仿宋_GB2312"/>
                <w:sz w:val="24"/>
                <w:szCs w:val="24"/>
                <w:lang w:eastAsia="zh-CN"/>
              </w:rPr>
              <w:t>取水量</w:t>
            </w:r>
          </w:p>
        </w:tc>
        <w:tc>
          <w:tcPr>
            <w:tcW w:w="2331" w:type="dxa"/>
            <w:vAlign w:val="center"/>
          </w:tcPr>
          <w:p w14:paraId="432A847D">
            <w:pPr>
              <w:adjustRightInd w:val="0"/>
              <w:snapToGrid w:val="0"/>
              <w:rPr>
                <w:rFonts w:ascii="Times New Roman" w:hAnsi="Times New Roman" w:eastAsia="仿宋_GB2312"/>
                <w:sz w:val="24"/>
                <w:szCs w:val="24"/>
              </w:rPr>
            </w:pPr>
            <w:r>
              <w:rPr>
                <w:rFonts w:ascii="Times New Roman" w:hAnsi="Times New Roman" w:eastAsia="仿宋_GB2312"/>
                <w:sz w:val="24"/>
                <w:szCs w:val="24"/>
              </w:rPr>
              <w:t>千升啤酒取水量</w:t>
            </w:r>
          </w:p>
        </w:tc>
        <w:tc>
          <w:tcPr>
            <w:tcW w:w="1368" w:type="dxa"/>
            <w:vAlign w:val="center"/>
          </w:tcPr>
          <w:p w14:paraId="1264671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/kL</w:t>
            </w:r>
          </w:p>
        </w:tc>
        <w:tc>
          <w:tcPr>
            <w:tcW w:w="2674" w:type="dxa"/>
            <w:vAlign w:val="center"/>
          </w:tcPr>
          <w:p w14:paraId="5DAC96C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≤4.0</w:t>
            </w:r>
          </w:p>
        </w:tc>
        <w:tc>
          <w:tcPr>
            <w:tcW w:w="2660" w:type="dxa"/>
            <w:vAlign w:val="center"/>
          </w:tcPr>
          <w:p w14:paraId="6ACAB14B">
            <w:pPr>
              <w:adjustRightInd w:val="0"/>
              <w:snapToGrid w:val="0"/>
              <w:jc w:val="center"/>
              <w:rPr>
                <w:rFonts w:ascii="Times New Roman" w:hAnsi="Times New Roman" w:eastAsia="仿宋_GB2312"/>
                <w:sz w:val="24"/>
                <w:szCs w:val="24"/>
              </w:rPr>
            </w:pPr>
          </w:p>
        </w:tc>
        <w:tc>
          <w:tcPr>
            <w:tcW w:w="2680" w:type="dxa"/>
            <w:vAlign w:val="center"/>
          </w:tcPr>
          <w:p w14:paraId="45510251">
            <w:pPr>
              <w:adjustRightInd w:val="0"/>
              <w:snapToGrid w:val="0"/>
              <w:jc w:val="center"/>
              <w:rPr>
                <w:rFonts w:ascii="Times New Roman" w:hAnsi="Times New Roman" w:eastAsia="仿宋_GB2312"/>
                <w:sz w:val="24"/>
                <w:szCs w:val="24"/>
              </w:rPr>
            </w:pPr>
          </w:p>
        </w:tc>
      </w:tr>
      <w:tr w14:paraId="7960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restart"/>
            <w:vAlign w:val="center"/>
          </w:tcPr>
          <w:p w14:paraId="47624C39">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27" w:type="dxa"/>
            <w:vMerge w:val="restart"/>
            <w:vAlign w:val="center"/>
          </w:tcPr>
          <w:p w14:paraId="694CD66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331" w:type="dxa"/>
            <w:vAlign w:val="center"/>
          </w:tcPr>
          <w:p w14:paraId="73C82403">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368" w:type="dxa"/>
            <w:vAlign w:val="center"/>
          </w:tcPr>
          <w:p w14:paraId="4035314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14:paraId="33E32BB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≥70</w:t>
            </w:r>
          </w:p>
        </w:tc>
        <w:tc>
          <w:tcPr>
            <w:tcW w:w="2660" w:type="dxa"/>
            <w:vAlign w:val="center"/>
          </w:tcPr>
          <w:p w14:paraId="15B963E5">
            <w:pPr>
              <w:adjustRightInd w:val="0"/>
              <w:snapToGrid w:val="0"/>
              <w:jc w:val="center"/>
              <w:rPr>
                <w:rFonts w:ascii="Times New Roman" w:hAnsi="Times New Roman" w:eastAsia="仿宋_GB2312"/>
                <w:sz w:val="24"/>
                <w:szCs w:val="24"/>
              </w:rPr>
            </w:pPr>
          </w:p>
        </w:tc>
        <w:tc>
          <w:tcPr>
            <w:tcW w:w="2680" w:type="dxa"/>
            <w:vAlign w:val="center"/>
          </w:tcPr>
          <w:p w14:paraId="2854E57B">
            <w:pPr>
              <w:adjustRightInd w:val="0"/>
              <w:snapToGrid w:val="0"/>
              <w:jc w:val="center"/>
              <w:rPr>
                <w:rFonts w:ascii="Times New Roman" w:hAnsi="Times New Roman" w:eastAsia="仿宋_GB2312"/>
                <w:sz w:val="24"/>
                <w:szCs w:val="24"/>
              </w:rPr>
            </w:pPr>
          </w:p>
        </w:tc>
      </w:tr>
      <w:tr w14:paraId="4942F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23" w:type="dxa"/>
            <w:vMerge w:val="continue"/>
            <w:vAlign w:val="center"/>
          </w:tcPr>
          <w:p w14:paraId="0C17B122">
            <w:pPr>
              <w:adjustRightInd w:val="0"/>
              <w:snapToGrid w:val="0"/>
              <w:jc w:val="center"/>
              <w:rPr>
                <w:rFonts w:ascii="Times New Roman" w:hAnsi="Times New Roman" w:eastAsia="仿宋_GB2312"/>
                <w:sz w:val="24"/>
                <w:szCs w:val="24"/>
              </w:rPr>
            </w:pPr>
          </w:p>
        </w:tc>
        <w:tc>
          <w:tcPr>
            <w:tcW w:w="1227" w:type="dxa"/>
            <w:vMerge w:val="continue"/>
            <w:vAlign w:val="center"/>
          </w:tcPr>
          <w:p w14:paraId="612CA0FB">
            <w:pPr>
              <w:adjustRightInd w:val="0"/>
              <w:snapToGrid w:val="0"/>
              <w:jc w:val="center"/>
              <w:rPr>
                <w:rFonts w:ascii="Times New Roman" w:hAnsi="Times New Roman" w:eastAsia="仿宋_GB2312"/>
                <w:sz w:val="24"/>
                <w:szCs w:val="24"/>
              </w:rPr>
            </w:pPr>
          </w:p>
        </w:tc>
        <w:tc>
          <w:tcPr>
            <w:tcW w:w="2331" w:type="dxa"/>
            <w:vAlign w:val="center"/>
          </w:tcPr>
          <w:p w14:paraId="5E3F435B">
            <w:pPr>
              <w:adjustRightInd w:val="0"/>
              <w:snapToGrid w:val="0"/>
              <w:rPr>
                <w:rFonts w:ascii="Times New Roman" w:hAnsi="Times New Roman" w:eastAsia="仿宋_GB2312"/>
                <w:sz w:val="24"/>
                <w:szCs w:val="24"/>
              </w:rPr>
            </w:pPr>
            <w:r>
              <w:rPr>
                <w:rFonts w:ascii="Times New Roman" w:hAnsi="Times New Roman" w:eastAsia="仿宋_GB2312"/>
                <w:sz w:val="24"/>
                <w:szCs w:val="24"/>
              </w:rPr>
              <w:t>间接冷却循环率</w:t>
            </w:r>
          </w:p>
        </w:tc>
        <w:tc>
          <w:tcPr>
            <w:tcW w:w="1368" w:type="dxa"/>
            <w:vAlign w:val="center"/>
          </w:tcPr>
          <w:p w14:paraId="6D899DF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2674" w:type="dxa"/>
            <w:vAlign w:val="center"/>
          </w:tcPr>
          <w:p w14:paraId="5789D53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≥95</w:t>
            </w:r>
          </w:p>
        </w:tc>
        <w:tc>
          <w:tcPr>
            <w:tcW w:w="2660" w:type="dxa"/>
            <w:vAlign w:val="center"/>
          </w:tcPr>
          <w:p w14:paraId="3CF699F0">
            <w:pPr>
              <w:adjustRightInd w:val="0"/>
              <w:snapToGrid w:val="0"/>
              <w:jc w:val="center"/>
              <w:rPr>
                <w:rFonts w:ascii="Times New Roman" w:hAnsi="Times New Roman" w:eastAsia="仿宋_GB2312"/>
                <w:sz w:val="24"/>
                <w:szCs w:val="24"/>
              </w:rPr>
            </w:pPr>
          </w:p>
        </w:tc>
        <w:tc>
          <w:tcPr>
            <w:tcW w:w="2680" w:type="dxa"/>
            <w:vAlign w:val="center"/>
          </w:tcPr>
          <w:p w14:paraId="124E2300">
            <w:pPr>
              <w:adjustRightInd w:val="0"/>
              <w:snapToGrid w:val="0"/>
              <w:jc w:val="center"/>
              <w:rPr>
                <w:rFonts w:ascii="Times New Roman" w:hAnsi="Times New Roman" w:eastAsia="仿宋_GB2312"/>
                <w:sz w:val="24"/>
                <w:szCs w:val="24"/>
              </w:rPr>
            </w:pPr>
          </w:p>
        </w:tc>
      </w:tr>
      <w:tr w14:paraId="5EAEE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163" w:type="dxa"/>
            <w:gridSpan w:val="7"/>
            <w:vAlign w:val="center"/>
          </w:tcPr>
          <w:p w14:paraId="1FAC9176">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35576-2017《节水型企业</w:t>
            </w:r>
            <w:r>
              <w:rPr>
                <w:rFonts w:hint="eastAsia" w:eastAsia="仿宋_GB2312"/>
                <w:szCs w:val="21"/>
                <w:lang w:val="en-US" w:eastAsia="zh-CN"/>
              </w:rPr>
              <w:t xml:space="preserve"> </w:t>
            </w:r>
            <w:r>
              <w:rPr>
                <w:rFonts w:ascii="Times New Roman" w:hAnsi="Times New Roman" w:eastAsia="仿宋_GB2312"/>
                <w:szCs w:val="21"/>
              </w:rPr>
              <w:t>啤酒行业》</w:t>
            </w:r>
            <w:r>
              <w:rPr>
                <w:rFonts w:hint="eastAsia" w:ascii="Times New Roman" w:hAnsi="Times New Roman" w:eastAsia="仿宋_GB2312"/>
                <w:szCs w:val="21"/>
              </w:rPr>
              <w:t>。</w:t>
            </w:r>
          </w:p>
        </w:tc>
      </w:tr>
    </w:tbl>
    <w:p w14:paraId="161B2C26">
      <w:pPr>
        <w:spacing w:line="360" w:lineRule="auto"/>
        <w:ind w:firstLine="560" w:firstLineChars="200"/>
        <w:textAlignment w:val="baseline"/>
        <w:rPr>
          <w:rFonts w:ascii="Times New Roman" w:hAnsi="Times New Roman" w:eastAsia="仿宋_GB2312"/>
          <w:b w:val="0"/>
          <w:color w:val="000000"/>
          <w:sz w:val="28"/>
          <w:szCs w:val="28"/>
        </w:rPr>
      </w:pPr>
    </w:p>
    <w:p w14:paraId="173009AB">
      <w:pPr>
        <w:spacing w:line="360" w:lineRule="auto"/>
        <w:ind w:firstLine="560" w:firstLineChars="200"/>
        <w:textAlignment w:val="baseline"/>
        <w:rPr>
          <w:rFonts w:ascii="Times New Roman" w:hAnsi="Times New Roman" w:eastAsia="仿宋_GB2312"/>
          <w:b w:val="0"/>
          <w:color w:val="000000"/>
          <w:sz w:val="28"/>
          <w:szCs w:val="28"/>
        </w:rPr>
        <w:sectPr>
          <w:headerReference r:id="rId21" w:type="default"/>
          <w:pgSz w:w="16838" w:h="11906" w:orient="landscape"/>
          <w:pgMar w:top="1800" w:right="1440" w:bottom="1800" w:left="1440" w:header="851" w:footer="992" w:gutter="0"/>
          <w:cols w:space="720" w:num="1"/>
          <w:docGrid w:type="lines" w:linePitch="312" w:charSpace="0"/>
        </w:sectPr>
      </w:pPr>
    </w:p>
    <w:p w14:paraId="05667DB1">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hint="eastAsia" w:ascii="Times New Roman" w:hAnsi="Times New Roman" w:eastAsia="仿宋_GB2312"/>
          <w:bCs/>
          <w:color w:val="000000"/>
          <w:sz w:val="32"/>
          <w:szCs w:val="32"/>
        </w:rPr>
        <w:t xml:space="preserve">12 </w:t>
      </w:r>
      <w:r>
        <w:rPr>
          <w:rFonts w:hint="default" w:eastAsia="仿宋_GB2312"/>
          <w:bCs/>
          <w:color w:val="000000"/>
          <w:sz w:val="32"/>
          <w:szCs w:val="32"/>
          <w:lang w:eastAsia="zh-CN"/>
        </w:rPr>
        <w:t>发酵</w:t>
      </w:r>
      <w:r>
        <w:rPr>
          <w:rFonts w:ascii="Times New Roman" w:hAnsi="Times New Roman" w:eastAsia="仿宋_GB2312"/>
          <w:bCs/>
          <w:color w:val="000000"/>
          <w:sz w:val="32"/>
          <w:szCs w:val="32"/>
        </w:rPr>
        <w:t>行业技术指标自评表</w:t>
      </w:r>
    </w:p>
    <w:tbl>
      <w:tblPr>
        <w:tblStyle w:val="15"/>
        <w:tblW w:w="1401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1242"/>
        <w:gridCol w:w="1016"/>
        <w:gridCol w:w="2517"/>
        <w:gridCol w:w="933"/>
        <w:gridCol w:w="1819"/>
        <w:gridCol w:w="2646"/>
        <w:gridCol w:w="2608"/>
      </w:tblGrid>
      <w:tr w14:paraId="179AB7D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233" w:type="dxa"/>
            <w:tcBorders>
              <w:top w:val="single" w:color="auto" w:sz="4" w:space="0"/>
              <w:left w:val="single" w:color="auto" w:sz="4" w:space="0"/>
              <w:bottom w:val="single" w:color="auto" w:sz="4" w:space="0"/>
            </w:tcBorders>
            <w:vAlign w:val="center"/>
          </w:tcPr>
          <w:p w14:paraId="4E772086">
            <w:pPr>
              <w:adjustRightInd w:val="0"/>
              <w:snapToGrid w:val="0"/>
              <w:jc w:val="center"/>
              <w:rPr>
                <w:rFonts w:hint="eastAsia" w:ascii="Times New Roman" w:hAnsi="Times New Roman" w:eastAsia="仿宋_GB2312"/>
                <w:b w:val="0"/>
                <w:bCs/>
                <w:color w:val="auto"/>
                <w:sz w:val="24"/>
                <w:szCs w:val="24"/>
              </w:rPr>
            </w:pPr>
            <w:r>
              <w:rPr>
                <w:rFonts w:hint="eastAsia" w:ascii="Times New Roman" w:hAnsi="Times New Roman" w:eastAsia="仿宋_GB2312"/>
                <w:b w:val="0"/>
                <w:bCs/>
                <w:color w:val="auto"/>
                <w:sz w:val="24"/>
                <w:szCs w:val="24"/>
              </w:rPr>
              <w:t>序号</w:t>
            </w:r>
          </w:p>
        </w:tc>
        <w:tc>
          <w:tcPr>
            <w:tcW w:w="1242" w:type="dxa"/>
            <w:tcBorders>
              <w:top w:val="single" w:color="auto" w:sz="4" w:space="0"/>
              <w:bottom w:val="single" w:color="auto" w:sz="4" w:space="0"/>
            </w:tcBorders>
            <w:vAlign w:val="center"/>
          </w:tcPr>
          <w:p w14:paraId="18FAB5E6">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lang w:eastAsia="zh-CN"/>
              </w:rPr>
              <w:t>技术内容</w:t>
            </w:r>
          </w:p>
        </w:tc>
        <w:tc>
          <w:tcPr>
            <w:tcW w:w="3533" w:type="dxa"/>
            <w:gridSpan w:val="2"/>
            <w:tcBorders>
              <w:top w:val="single" w:color="auto" w:sz="4" w:space="0"/>
              <w:bottom w:val="single" w:color="auto" w:sz="4" w:space="0"/>
            </w:tcBorders>
            <w:vAlign w:val="center"/>
          </w:tcPr>
          <w:p w14:paraId="04AB0E84">
            <w:pPr>
              <w:adjustRightInd w:val="0"/>
              <w:snapToGrid w:val="0"/>
              <w:jc w:val="center"/>
              <w:rPr>
                <w:rFonts w:ascii="Times New Roman" w:hAnsi="Times New Roman" w:eastAsia="仿宋_GB2312"/>
                <w:b w:val="0"/>
                <w:bCs/>
                <w:color w:val="auto"/>
                <w:sz w:val="24"/>
              </w:rPr>
            </w:pPr>
            <w:r>
              <w:rPr>
                <w:rFonts w:ascii="Times New Roman" w:hAnsi="Times New Roman" w:eastAsia="仿宋_GB2312"/>
                <w:b w:val="0"/>
                <w:bCs/>
                <w:color w:val="auto"/>
                <w:sz w:val="24"/>
              </w:rPr>
              <w:t>技术</w:t>
            </w:r>
            <w:r>
              <w:rPr>
                <w:rFonts w:ascii="Times New Roman" w:hAnsi="Times New Roman" w:eastAsia="仿宋_GB2312"/>
                <w:b w:val="0"/>
                <w:bCs/>
                <w:color w:val="auto"/>
                <w:sz w:val="24"/>
                <w:szCs w:val="24"/>
              </w:rPr>
              <w:t>指标</w:t>
            </w:r>
          </w:p>
        </w:tc>
        <w:tc>
          <w:tcPr>
            <w:tcW w:w="933" w:type="dxa"/>
            <w:tcBorders>
              <w:top w:val="single" w:color="auto" w:sz="4" w:space="0"/>
              <w:bottom w:val="single" w:color="auto" w:sz="4" w:space="0"/>
            </w:tcBorders>
            <w:vAlign w:val="center"/>
          </w:tcPr>
          <w:p w14:paraId="47B14D53">
            <w:pPr>
              <w:adjustRightInd w:val="0"/>
              <w:snapToGrid w:val="0"/>
              <w:jc w:val="center"/>
              <w:rPr>
                <w:rFonts w:ascii="Times New Roman" w:hAnsi="Times New Roman" w:eastAsia="仿宋_GB2312"/>
                <w:b w:val="0"/>
                <w:bCs/>
                <w:color w:val="auto"/>
                <w:sz w:val="24"/>
                <w:szCs w:val="24"/>
              </w:rPr>
            </w:pPr>
            <w:r>
              <w:rPr>
                <w:rFonts w:ascii="Times New Roman" w:hAnsi="Times New Roman" w:eastAsia="仿宋_GB2312"/>
                <w:b w:val="0"/>
                <w:bCs/>
                <w:color w:val="auto"/>
                <w:sz w:val="24"/>
                <w:szCs w:val="24"/>
              </w:rPr>
              <w:t>单位</w:t>
            </w:r>
          </w:p>
        </w:tc>
        <w:tc>
          <w:tcPr>
            <w:tcW w:w="1819" w:type="dxa"/>
            <w:tcBorders>
              <w:top w:val="single" w:color="auto" w:sz="4" w:space="0"/>
              <w:bottom w:val="single" w:color="auto" w:sz="4" w:space="0"/>
              <w:right w:val="single" w:color="auto" w:sz="4" w:space="0"/>
            </w:tcBorders>
            <w:vAlign w:val="center"/>
          </w:tcPr>
          <w:p w14:paraId="5483659B">
            <w:pPr>
              <w:adjustRightInd w:val="0"/>
              <w:snapToGrid w:val="0"/>
              <w:jc w:val="center"/>
              <w:rPr>
                <w:rFonts w:ascii="Times New Roman" w:hAnsi="Times New Roman" w:eastAsia="仿宋_GB2312"/>
                <w:b w:val="0"/>
                <w:bCs/>
                <w:color w:val="auto"/>
                <w:sz w:val="24"/>
                <w:szCs w:val="24"/>
              </w:rPr>
            </w:pPr>
            <w:r>
              <w:rPr>
                <w:rFonts w:hint="eastAsia" w:eastAsia="仿宋_GB2312"/>
                <w:b w:val="0"/>
                <w:bCs/>
                <w:color w:val="auto"/>
                <w:sz w:val="24"/>
                <w:szCs w:val="24"/>
                <w:lang w:val="en-US" w:eastAsia="zh-CN"/>
              </w:rPr>
              <w:t>评价</w:t>
            </w:r>
            <w:r>
              <w:rPr>
                <w:rFonts w:ascii="Times New Roman" w:hAnsi="Times New Roman" w:eastAsia="仿宋_GB2312"/>
                <w:b w:val="0"/>
                <w:bCs/>
                <w:color w:val="auto"/>
                <w:sz w:val="24"/>
                <w:szCs w:val="24"/>
              </w:rPr>
              <w:t>值</w:t>
            </w:r>
          </w:p>
        </w:tc>
        <w:tc>
          <w:tcPr>
            <w:tcW w:w="2646" w:type="dxa"/>
            <w:tcBorders>
              <w:top w:val="single" w:color="auto" w:sz="4" w:space="0"/>
              <w:bottom w:val="single" w:color="auto" w:sz="4" w:space="0"/>
              <w:right w:val="single" w:color="auto" w:sz="4" w:space="0"/>
            </w:tcBorders>
            <w:vAlign w:val="center"/>
          </w:tcPr>
          <w:p w14:paraId="7AA41BB6">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rPr>
              <w:t>自评结果</w:t>
            </w:r>
          </w:p>
        </w:tc>
        <w:tc>
          <w:tcPr>
            <w:tcW w:w="2608" w:type="dxa"/>
            <w:tcBorders>
              <w:top w:val="single" w:color="auto" w:sz="4" w:space="0"/>
              <w:bottom w:val="single" w:color="auto" w:sz="4" w:space="0"/>
              <w:right w:val="single" w:color="auto" w:sz="4" w:space="0"/>
            </w:tcBorders>
            <w:vAlign w:val="center"/>
          </w:tcPr>
          <w:p w14:paraId="30B325B6">
            <w:pPr>
              <w:jc w:val="center"/>
              <w:rPr>
                <w:rFonts w:ascii="Times New Roman" w:hAnsi="Times New Roman" w:eastAsia="仿宋_GB2312"/>
                <w:b w:val="0"/>
                <w:bCs/>
                <w:color w:val="auto"/>
                <w:sz w:val="24"/>
              </w:rPr>
            </w:pPr>
            <w:r>
              <w:rPr>
                <w:rFonts w:hint="eastAsia" w:ascii="Times New Roman" w:hAnsi="Times New Roman" w:eastAsia="仿宋_GB2312"/>
                <w:b w:val="0"/>
                <w:bCs/>
                <w:color w:val="auto"/>
                <w:sz w:val="24"/>
                <w:szCs w:val="24"/>
              </w:rPr>
              <w:t>证明材料索引</w:t>
            </w:r>
          </w:p>
        </w:tc>
      </w:tr>
      <w:tr w14:paraId="7718EA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14:paraId="082EBBBB">
            <w:pPr>
              <w:adjustRightInd w:val="0"/>
              <w:snapToGrid w:val="0"/>
              <w:jc w:val="center"/>
              <w:rPr>
                <w:rFonts w:hint="eastAsia" w:ascii="Times New Roman" w:hAnsi="Times New Roman" w:eastAsia="仿宋_GB2312"/>
                <w:color w:val="auto"/>
                <w:sz w:val="24"/>
                <w:szCs w:val="24"/>
              </w:rPr>
            </w:pPr>
          </w:p>
          <w:p w14:paraId="79995C5A">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1</w:t>
            </w:r>
          </w:p>
        </w:tc>
        <w:tc>
          <w:tcPr>
            <w:tcW w:w="1242" w:type="dxa"/>
            <w:vMerge w:val="restart"/>
            <w:tcBorders>
              <w:top w:val="single" w:color="auto" w:sz="4" w:space="0"/>
            </w:tcBorders>
            <w:vAlign w:val="center"/>
          </w:tcPr>
          <w:p w14:paraId="1370546A">
            <w:pPr>
              <w:adjustRightInd w:val="0"/>
              <w:snapToGrid w:val="0"/>
              <w:jc w:val="center"/>
              <w:rPr>
                <w:rFonts w:ascii="Times New Roman" w:hAnsi="Times New Roman" w:eastAsia="仿宋_GB2312"/>
                <w:color w:val="auto"/>
                <w:sz w:val="24"/>
                <w:szCs w:val="24"/>
              </w:rPr>
            </w:pPr>
            <w:r>
              <w:rPr>
                <w:rFonts w:hint="eastAsia" w:eastAsia="仿宋_GB2312"/>
                <w:color w:val="auto"/>
                <w:sz w:val="24"/>
                <w:szCs w:val="24"/>
                <w:lang w:eastAsia="zh-CN"/>
              </w:rPr>
              <w:t>取水</w:t>
            </w:r>
          </w:p>
        </w:tc>
        <w:tc>
          <w:tcPr>
            <w:tcW w:w="1016" w:type="dxa"/>
            <w:vMerge w:val="restart"/>
            <w:tcBorders>
              <w:top w:val="single" w:color="auto" w:sz="4" w:space="0"/>
            </w:tcBorders>
            <w:vAlign w:val="center"/>
          </w:tcPr>
          <w:p w14:paraId="5EDBAFBC">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单位产品取水量</w:t>
            </w:r>
            <w:r>
              <w:rPr>
                <w:rFonts w:hint="eastAsia" w:eastAsia="仿宋_GB2312"/>
                <w:color w:val="auto"/>
                <w:sz w:val="24"/>
                <w:szCs w:val="24"/>
                <w:vertAlign w:val="superscript"/>
                <w:lang w:val="en-US" w:eastAsia="zh-CN"/>
              </w:rPr>
              <w:t>a</w:t>
            </w:r>
          </w:p>
        </w:tc>
        <w:tc>
          <w:tcPr>
            <w:tcW w:w="2517" w:type="dxa"/>
            <w:tcBorders>
              <w:top w:val="single" w:color="auto" w:sz="4" w:space="0"/>
              <w:bottom w:val="single" w:color="auto" w:sz="4" w:space="0"/>
            </w:tcBorders>
            <w:vAlign w:val="center"/>
          </w:tcPr>
          <w:p w14:paraId="65458A2B">
            <w:pPr>
              <w:adjustRightInd w:val="0"/>
              <w:snapToGrid w:val="0"/>
              <w:rPr>
                <w:rFonts w:hint="default" w:ascii="Times New Roman" w:hAnsi="Times New Roman" w:eastAsia="仿宋_GB2312"/>
                <w:color w:val="auto"/>
                <w:sz w:val="24"/>
                <w:szCs w:val="24"/>
                <w:lang w:val="en-US" w:eastAsia="zh-CN"/>
              </w:rPr>
            </w:pPr>
            <w:r>
              <w:rPr>
                <w:rFonts w:hint="eastAsia" w:eastAsia="仿宋_GB2312"/>
                <w:color w:val="auto"/>
                <w:sz w:val="24"/>
                <w:szCs w:val="24"/>
                <w:lang w:eastAsia="zh-CN"/>
              </w:rPr>
              <w:t>谷氨酸钠（味精）</w:t>
            </w:r>
            <w:r>
              <w:rPr>
                <w:rFonts w:hint="eastAsia" w:eastAsia="仿宋_GB2312"/>
                <w:color w:val="auto"/>
                <w:sz w:val="24"/>
                <w:szCs w:val="24"/>
                <w:vertAlign w:val="superscript"/>
                <w:lang w:val="en-US" w:eastAsia="zh-CN"/>
              </w:rPr>
              <w:t>b</w:t>
            </w:r>
          </w:p>
        </w:tc>
        <w:tc>
          <w:tcPr>
            <w:tcW w:w="933" w:type="dxa"/>
            <w:vMerge w:val="restart"/>
            <w:tcBorders>
              <w:top w:val="single" w:color="auto" w:sz="4" w:space="0"/>
            </w:tcBorders>
            <w:vAlign w:val="center"/>
          </w:tcPr>
          <w:p w14:paraId="55DDBE56">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m</w:t>
            </w:r>
            <w:r>
              <w:rPr>
                <w:rFonts w:ascii="Times New Roman" w:hAnsi="Times New Roman" w:eastAsia="仿宋_GB2312"/>
                <w:color w:val="auto"/>
                <w:sz w:val="24"/>
                <w:szCs w:val="24"/>
                <w:vertAlign w:val="superscript"/>
              </w:rPr>
              <w:t>3</w:t>
            </w:r>
            <w:r>
              <w:rPr>
                <w:rFonts w:ascii="Times New Roman" w:hAnsi="Times New Roman" w:eastAsia="仿宋_GB2312"/>
                <w:color w:val="auto"/>
                <w:sz w:val="24"/>
                <w:szCs w:val="24"/>
              </w:rPr>
              <w:t>/t</w:t>
            </w:r>
          </w:p>
        </w:tc>
        <w:tc>
          <w:tcPr>
            <w:tcW w:w="1819" w:type="dxa"/>
            <w:tcBorders>
              <w:top w:val="single" w:color="auto" w:sz="4" w:space="0"/>
              <w:bottom w:val="single" w:color="auto" w:sz="4" w:space="0"/>
              <w:right w:val="single" w:color="auto" w:sz="4" w:space="0"/>
            </w:tcBorders>
            <w:vAlign w:val="center"/>
          </w:tcPr>
          <w:p w14:paraId="00BE28DF">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14:paraId="23E999EB">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6CAF639D">
            <w:pPr>
              <w:adjustRightInd w:val="0"/>
              <w:snapToGrid w:val="0"/>
              <w:jc w:val="center"/>
              <w:rPr>
                <w:rFonts w:ascii="Times New Roman" w:hAnsi="Times New Roman" w:eastAsia="仿宋_GB2312"/>
                <w:color w:val="auto"/>
                <w:sz w:val="24"/>
                <w:szCs w:val="24"/>
              </w:rPr>
            </w:pPr>
          </w:p>
        </w:tc>
      </w:tr>
      <w:tr w14:paraId="7F772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282FF4AA">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2D0E31D7">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7894CA51">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482C5795">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赖氨酸钠盐</w:t>
            </w:r>
            <w:r>
              <w:rPr>
                <w:rFonts w:hint="eastAsia" w:eastAsia="仿宋_GB2312"/>
                <w:color w:val="auto"/>
                <w:sz w:val="24"/>
                <w:szCs w:val="24"/>
                <w:vertAlign w:val="superscript"/>
                <w:lang w:val="en-US" w:eastAsia="zh-CN"/>
              </w:rPr>
              <w:t>b</w:t>
            </w:r>
          </w:p>
        </w:tc>
        <w:tc>
          <w:tcPr>
            <w:tcW w:w="933" w:type="dxa"/>
            <w:vMerge w:val="continue"/>
            <w:vAlign w:val="center"/>
          </w:tcPr>
          <w:p w14:paraId="77AF7295">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5F1E0684">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14:paraId="18877AE1">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56EFD3D4">
            <w:pPr>
              <w:adjustRightInd w:val="0"/>
              <w:snapToGrid w:val="0"/>
              <w:jc w:val="center"/>
              <w:rPr>
                <w:rFonts w:ascii="Times New Roman" w:hAnsi="Times New Roman" w:eastAsia="仿宋_GB2312"/>
                <w:color w:val="auto"/>
                <w:sz w:val="24"/>
                <w:szCs w:val="24"/>
              </w:rPr>
            </w:pPr>
          </w:p>
        </w:tc>
      </w:tr>
      <w:tr w14:paraId="2A3D64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36EDCC34">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18ED8A72">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5B8D7F40">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24EA24A7">
            <w:pPr>
              <w:adjustRightInd w:val="0"/>
              <w:snapToGrid w:val="0"/>
              <w:rPr>
                <w:rFonts w:ascii="Times New Roman" w:hAnsi="Times New Roman" w:eastAsia="仿宋_GB2312"/>
                <w:color w:val="auto"/>
                <w:sz w:val="24"/>
                <w:szCs w:val="24"/>
              </w:rPr>
            </w:pPr>
            <w:r>
              <w:rPr>
                <w:rFonts w:hint="eastAsia" w:eastAsia="仿宋_GB2312"/>
                <w:color w:val="auto"/>
                <w:sz w:val="24"/>
                <w:szCs w:val="24"/>
                <w:lang w:eastAsia="zh-CN"/>
              </w:rPr>
              <w:t>赖氨酸硫酸盐</w:t>
            </w:r>
            <w:r>
              <w:rPr>
                <w:rFonts w:hint="eastAsia" w:eastAsia="仿宋_GB2312"/>
                <w:color w:val="auto"/>
                <w:sz w:val="24"/>
                <w:szCs w:val="24"/>
                <w:vertAlign w:val="superscript"/>
                <w:lang w:val="en-US" w:eastAsia="zh-CN"/>
              </w:rPr>
              <w:t>b</w:t>
            </w:r>
          </w:p>
        </w:tc>
        <w:tc>
          <w:tcPr>
            <w:tcW w:w="933" w:type="dxa"/>
            <w:vMerge w:val="continue"/>
            <w:vAlign w:val="center"/>
          </w:tcPr>
          <w:p w14:paraId="0574CCEA">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0E2BA9D4">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10</w:t>
            </w:r>
          </w:p>
        </w:tc>
        <w:tc>
          <w:tcPr>
            <w:tcW w:w="2646" w:type="dxa"/>
            <w:tcBorders>
              <w:top w:val="single" w:color="auto" w:sz="4" w:space="0"/>
              <w:bottom w:val="single" w:color="auto" w:sz="4" w:space="0"/>
              <w:right w:val="single" w:color="auto" w:sz="4" w:space="0"/>
            </w:tcBorders>
            <w:vAlign w:val="center"/>
          </w:tcPr>
          <w:p w14:paraId="014C92BF">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6E1A78D5">
            <w:pPr>
              <w:adjustRightInd w:val="0"/>
              <w:snapToGrid w:val="0"/>
              <w:jc w:val="center"/>
              <w:rPr>
                <w:rFonts w:ascii="Times New Roman" w:hAnsi="Times New Roman" w:eastAsia="仿宋_GB2312"/>
                <w:color w:val="auto"/>
                <w:sz w:val="24"/>
                <w:szCs w:val="24"/>
              </w:rPr>
            </w:pPr>
          </w:p>
        </w:tc>
      </w:tr>
      <w:tr w14:paraId="5FE63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55CF2B8F">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13376A66">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6EDA729F">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37344DD2">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苏氨酸</w:t>
            </w:r>
            <w:r>
              <w:rPr>
                <w:rFonts w:hint="eastAsia" w:eastAsia="仿宋_GB2312"/>
                <w:color w:val="auto"/>
                <w:sz w:val="24"/>
                <w:szCs w:val="24"/>
                <w:vertAlign w:val="superscript"/>
                <w:lang w:val="en-US" w:eastAsia="zh-CN"/>
              </w:rPr>
              <w:t>b</w:t>
            </w:r>
          </w:p>
        </w:tc>
        <w:tc>
          <w:tcPr>
            <w:tcW w:w="933" w:type="dxa"/>
            <w:vMerge w:val="continue"/>
            <w:vAlign w:val="center"/>
          </w:tcPr>
          <w:p w14:paraId="2BA023A0">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6C5A1DA7">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16</w:t>
            </w:r>
          </w:p>
        </w:tc>
        <w:tc>
          <w:tcPr>
            <w:tcW w:w="2646" w:type="dxa"/>
            <w:tcBorders>
              <w:top w:val="single" w:color="auto" w:sz="4" w:space="0"/>
              <w:bottom w:val="single" w:color="auto" w:sz="4" w:space="0"/>
              <w:right w:val="single" w:color="auto" w:sz="4" w:space="0"/>
            </w:tcBorders>
            <w:vAlign w:val="center"/>
          </w:tcPr>
          <w:p w14:paraId="47300530">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16A93546">
            <w:pPr>
              <w:adjustRightInd w:val="0"/>
              <w:snapToGrid w:val="0"/>
              <w:jc w:val="center"/>
              <w:rPr>
                <w:rFonts w:ascii="Times New Roman" w:hAnsi="Times New Roman" w:eastAsia="仿宋_GB2312"/>
                <w:color w:val="auto"/>
                <w:sz w:val="24"/>
                <w:szCs w:val="24"/>
              </w:rPr>
            </w:pPr>
          </w:p>
        </w:tc>
      </w:tr>
      <w:tr w14:paraId="22F6EB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132CCD59">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54A16AAD">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7D1B162E">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58D5EA66">
            <w:pPr>
              <w:adjustRightInd w:val="0"/>
              <w:snapToGrid w:val="0"/>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色氨酸</w:t>
            </w:r>
            <w:r>
              <w:rPr>
                <w:rFonts w:hint="eastAsia" w:eastAsia="仿宋_GB2312"/>
                <w:color w:val="auto"/>
                <w:sz w:val="24"/>
                <w:szCs w:val="24"/>
                <w:vertAlign w:val="superscript"/>
                <w:lang w:val="en-US" w:eastAsia="zh-CN"/>
              </w:rPr>
              <w:t>b</w:t>
            </w:r>
          </w:p>
        </w:tc>
        <w:tc>
          <w:tcPr>
            <w:tcW w:w="933" w:type="dxa"/>
            <w:vMerge w:val="continue"/>
            <w:vAlign w:val="center"/>
          </w:tcPr>
          <w:p w14:paraId="29AE38E3">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2291F23C">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14:paraId="47ECF944">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2867774D">
            <w:pPr>
              <w:adjustRightInd w:val="0"/>
              <w:snapToGrid w:val="0"/>
              <w:jc w:val="center"/>
              <w:rPr>
                <w:rFonts w:ascii="Times New Roman" w:hAnsi="Times New Roman" w:eastAsia="仿宋_GB2312"/>
                <w:color w:val="auto"/>
                <w:sz w:val="24"/>
                <w:szCs w:val="24"/>
              </w:rPr>
            </w:pPr>
          </w:p>
        </w:tc>
      </w:tr>
      <w:tr w14:paraId="080E3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04977656">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02E042E2">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27A039FD">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0B4EEC22">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丙氨酸</w:t>
            </w:r>
            <w:r>
              <w:rPr>
                <w:rFonts w:hint="eastAsia" w:eastAsia="仿宋_GB2312"/>
                <w:color w:val="auto"/>
                <w:sz w:val="24"/>
                <w:szCs w:val="24"/>
                <w:vertAlign w:val="superscript"/>
                <w:lang w:val="en-US" w:eastAsia="zh-CN"/>
              </w:rPr>
              <w:t>c</w:t>
            </w:r>
          </w:p>
        </w:tc>
        <w:tc>
          <w:tcPr>
            <w:tcW w:w="933" w:type="dxa"/>
            <w:vMerge w:val="continue"/>
            <w:vAlign w:val="center"/>
          </w:tcPr>
          <w:p w14:paraId="79836B2A">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447ADCEE">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14:paraId="2DA3BC8C">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734F7DBC">
            <w:pPr>
              <w:adjustRightInd w:val="0"/>
              <w:snapToGrid w:val="0"/>
              <w:jc w:val="center"/>
              <w:rPr>
                <w:rFonts w:ascii="Times New Roman" w:hAnsi="Times New Roman" w:eastAsia="仿宋_GB2312"/>
                <w:color w:val="auto"/>
                <w:sz w:val="24"/>
                <w:szCs w:val="24"/>
              </w:rPr>
            </w:pPr>
          </w:p>
        </w:tc>
      </w:tr>
      <w:tr w14:paraId="5D7BBA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0F235523">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67178232">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75D2D444">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16EBFD42">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缬氨酸</w:t>
            </w:r>
            <w:r>
              <w:rPr>
                <w:rFonts w:hint="eastAsia" w:eastAsia="仿宋_GB2312"/>
                <w:color w:val="auto"/>
                <w:sz w:val="24"/>
                <w:szCs w:val="24"/>
                <w:vertAlign w:val="superscript"/>
                <w:lang w:val="en-US" w:eastAsia="zh-CN"/>
              </w:rPr>
              <w:t>c</w:t>
            </w:r>
          </w:p>
        </w:tc>
        <w:tc>
          <w:tcPr>
            <w:tcW w:w="933" w:type="dxa"/>
            <w:vMerge w:val="continue"/>
            <w:vAlign w:val="center"/>
          </w:tcPr>
          <w:p w14:paraId="0AEC30E2">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428D7D0D">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12</w:t>
            </w:r>
          </w:p>
        </w:tc>
        <w:tc>
          <w:tcPr>
            <w:tcW w:w="2646" w:type="dxa"/>
            <w:tcBorders>
              <w:top w:val="single" w:color="auto" w:sz="4" w:space="0"/>
              <w:bottom w:val="single" w:color="auto" w:sz="4" w:space="0"/>
              <w:right w:val="single" w:color="auto" w:sz="4" w:space="0"/>
            </w:tcBorders>
            <w:vAlign w:val="center"/>
          </w:tcPr>
          <w:p w14:paraId="59BBD135">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5655CC11">
            <w:pPr>
              <w:adjustRightInd w:val="0"/>
              <w:snapToGrid w:val="0"/>
              <w:jc w:val="center"/>
              <w:rPr>
                <w:rFonts w:ascii="Times New Roman" w:hAnsi="Times New Roman" w:eastAsia="仿宋_GB2312"/>
                <w:color w:val="auto"/>
                <w:sz w:val="24"/>
                <w:szCs w:val="24"/>
              </w:rPr>
            </w:pPr>
          </w:p>
        </w:tc>
      </w:tr>
      <w:tr w14:paraId="4E6C3B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453961C4">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3A1C2D73">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05D8F7C5">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3DD5B3FD">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酪氨酸</w:t>
            </w:r>
            <w:r>
              <w:rPr>
                <w:rFonts w:hint="eastAsia" w:eastAsia="仿宋_GB2312"/>
                <w:color w:val="auto"/>
                <w:sz w:val="24"/>
                <w:szCs w:val="24"/>
                <w:vertAlign w:val="superscript"/>
                <w:lang w:val="en-US" w:eastAsia="zh-CN"/>
              </w:rPr>
              <w:t>d</w:t>
            </w:r>
          </w:p>
        </w:tc>
        <w:tc>
          <w:tcPr>
            <w:tcW w:w="933" w:type="dxa"/>
            <w:vMerge w:val="continue"/>
            <w:vAlign w:val="center"/>
          </w:tcPr>
          <w:p w14:paraId="08B6FCB9">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16823854">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14:paraId="37F9BE12">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1311ABF8">
            <w:pPr>
              <w:adjustRightInd w:val="0"/>
              <w:snapToGrid w:val="0"/>
              <w:jc w:val="center"/>
              <w:rPr>
                <w:rFonts w:ascii="Times New Roman" w:hAnsi="Times New Roman" w:eastAsia="仿宋_GB2312"/>
                <w:color w:val="auto"/>
                <w:sz w:val="24"/>
                <w:szCs w:val="24"/>
              </w:rPr>
            </w:pPr>
          </w:p>
        </w:tc>
      </w:tr>
      <w:tr w14:paraId="7F5D478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6008A729">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61A75816">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2578D249">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65071BD4">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柠檬酸</w:t>
            </w:r>
            <w:r>
              <w:rPr>
                <w:rFonts w:hint="eastAsia" w:eastAsia="仿宋_GB2312"/>
                <w:color w:val="auto"/>
                <w:sz w:val="24"/>
                <w:szCs w:val="24"/>
                <w:vertAlign w:val="superscript"/>
                <w:lang w:val="en-US" w:eastAsia="zh-CN"/>
              </w:rPr>
              <w:t>b,e</w:t>
            </w:r>
          </w:p>
        </w:tc>
        <w:tc>
          <w:tcPr>
            <w:tcW w:w="933" w:type="dxa"/>
            <w:vMerge w:val="continue"/>
            <w:vAlign w:val="center"/>
          </w:tcPr>
          <w:p w14:paraId="7851591B">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7BAB6C2A">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14:paraId="5349B9A8">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6DEE6997">
            <w:pPr>
              <w:adjustRightInd w:val="0"/>
              <w:snapToGrid w:val="0"/>
              <w:jc w:val="center"/>
              <w:rPr>
                <w:rFonts w:ascii="Times New Roman" w:hAnsi="Times New Roman" w:eastAsia="仿宋_GB2312"/>
                <w:color w:val="auto"/>
                <w:sz w:val="24"/>
                <w:szCs w:val="24"/>
              </w:rPr>
            </w:pPr>
          </w:p>
        </w:tc>
      </w:tr>
      <w:tr w14:paraId="1342AB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14D9B223">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34FD4070">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44350FF5">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2B362BB7">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乳酸</w:t>
            </w:r>
            <w:r>
              <w:rPr>
                <w:rFonts w:hint="eastAsia" w:eastAsia="仿宋_GB2312"/>
                <w:color w:val="auto"/>
                <w:sz w:val="24"/>
                <w:szCs w:val="24"/>
                <w:vertAlign w:val="superscript"/>
                <w:lang w:val="en-US" w:eastAsia="zh-CN"/>
              </w:rPr>
              <w:t>b</w:t>
            </w:r>
          </w:p>
        </w:tc>
        <w:tc>
          <w:tcPr>
            <w:tcW w:w="933" w:type="dxa"/>
            <w:vMerge w:val="continue"/>
            <w:vAlign w:val="center"/>
          </w:tcPr>
          <w:p w14:paraId="4976EBFD">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20FE09FE">
            <w:pPr>
              <w:adjustRightInd w:val="0"/>
              <w:snapToGrid w:val="0"/>
              <w:jc w:val="center"/>
              <w:rPr>
                <w:rFonts w:hint="default" w:ascii="Times New Roman" w:hAnsi="Times New Roman" w:eastAsia="仿宋_GB2312"/>
                <w:color w:val="auto"/>
                <w:sz w:val="24"/>
                <w:szCs w:val="24"/>
                <w:lang w:val="en-US" w:eastAsia="zh-CN"/>
              </w:rPr>
            </w:pPr>
            <w:r>
              <w:rPr>
                <w:rFonts w:ascii="Times New Roman" w:hAnsi="Times New Roman" w:eastAsia="仿宋_GB2312"/>
                <w:color w:val="auto"/>
                <w:sz w:val="24"/>
                <w:szCs w:val="24"/>
              </w:rPr>
              <w:t>≤</w:t>
            </w:r>
            <w:r>
              <w:rPr>
                <w:rFonts w:hint="eastAsia" w:eastAsia="仿宋_GB2312"/>
                <w:color w:val="auto"/>
                <w:sz w:val="24"/>
                <w:szCs w:val="24"/>
                <w:lang w:val="en-US" w:eastAsia="zh-CN"/>
              </w:rPr>
              <w:t>17</w:t>
            </w:r>
          </w:p>
        </w:tc>
        <w:tc>
          <w:tcPr>
            <w:tcW w:w="2646" w:type="dxa"/>
            <w:tcBorders>
              <w:top w:val="single" w:color="auto" w:sz="4" w:space="0"/>
              <w:bottom w:val="single" w:color="auto" w:sz="4" w:space="0"/>
              <w:right w:val="single" w:color="auto" w:sz="4" w:space="0"/>
            </w:tcBorders>
            <w:vAlign w:val="center"/>
          </w:tcPr>
          <w:p w14:paraId="32EF3177">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08949B3A">
            <w:pPr>
              <w:adjustRightInd w:val="0"/>
              <w:snapToGrid w:val="0"/>
              <w:jc w:val="center"/>
              <w:rPr>
                <w:rFonts w:ascii="Times New Roman" w:hAnsi="Times New Roman" w:eastAsia="仿宋_GB2312"/>
                <w:color w:val="auto"/>
                <w:sz w:val="24"/>
                <w:szCs w:val="24"/>
              </w:rPr>
            </w:pPr>
          </w:p>
        </w:tc>
      </w:tr>
      <w:tr w14:paraId="53673E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509C3D0C">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61C9A15F">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7094AAAA">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421CAA8E">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葡萄糖酸钠</w:t>
            </w:r>
            <w:r>
              <w:rPr>
                <w:rFonts w:hint="eastAsia" w:eastAsia="仿宋_GB2312"/>
                <w:color w:val="auto"/>
                <w:sz w:val="24"/>
                <w:szCs w:val="24"/>
                <w:vertAlign w:val="superscript"/>
                <w:lang w:val="en-US" w:eastAsia="zh-CN"/>
              </w:rPr>
              <w:t>c</w:t>
            </w:r>
          </w:p>
        </w:tc>
        <w:tc>
          <w:tcPr>
            <w:tcW w:w="933" w:type="dxa"/>
            <w:vMerge w:val="continue"/>
            <w:vAlign w:val="center"/>
          </w:tcPr>
          <w:p w14:paraId="13617E05">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4FCB84E3">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15</w:t>
            </w:r>
          </w:p>
        </w:tc>
        <w:tc>
          <w:tcPr>
            <w:tcW w:w="2646" w:type="dxa"/>
            <w:tcBorders>
              <w:top w:val="single" w:color="auto" w:sz="4" w:space="0"/>
              <w:bottom w:val="single" w:color="auto" w:sz="4" w:space="0"/>
              <w:right w:val="single" w:color="auto" w:sz="4" w:space="0"/>
            </w:tcBorders>
            <w:vAlign w:val="center"/>
          </w:tcPr>
          <w:p w14:paraId="40924A5C">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5E766331">
            <w:pPr>
              <w:adjustRightInd w:val="0"/>
              <w:snapToGrid w:val="0"/>
              <w:jc w:val="center"/>
              <w:rPr>
                <w:rFonts w:ascii="Times New Roman" w:hAnsi="Times New Roman" w:eastAsia="仿宋_GB2312"/>
                <w:color w:val="auto"/>
                <w:sz w:val="24"/>
                <w:szCs w:val="24"/>
              </w:rPr>
            </w:pPr>
          </w:p>
        </w:tc>
      </w:tr>
      <w:tr w14:paraId="229A70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75DC1086">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65A3322A">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0EEB3876">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2C214D2F">
            <w:pPr>
              <w:adjustRightInd w:val="0"/>
              <w:snapToGrid w:val="0"/>
              <w:rPr>
                <w:rFonts w:hint="eastAsia" w:ascii="Times New Roman" w:hAnsi="Times New Roman" w:eastAsia="仿宋_GB2312" w:cs="Times New Roman"/>
                <w:color w:val="auto"/>
                <w:kern w:val="2"/>
                <w:sz w:val="24"/>
                <w:szCs w:val="24"/>
                <w:lang w:val="en-US" w:eastAsia="zh-CN" w:bidi="ar-SA"/>
              </w:rPr>
            </w:pPr>
            <w:r>
              <w:rPr>
                <w:rFonts w:hint="eastAsia" w:eastAsia="仿宋_GB2312"/>
                <w:color w:val="auto"/>
                <w:sz w:val="24"/>
                <w:szCs w:val="24"/>
                <w:lang w:eastAsia="zh-CN"/>
              </w:rPr>
              <w:t>葡萄糖浆</w:t>
            </w:r>
            <w:r>
              <w:rPr>
                <w:rFonts w:hint="eastAsia" w:eastAsia="仿宋_GB2312"/>
                <w:color w:val="auto"/>
                <w:sz w:val="24"/>
                <w:szCs w:val="24"/>
                <w:vertAlign w:val="superscript"/>
                <w:lang w:val="en-US" w:eastAsia="zh-CN"/>
              </w:rPr>
              <w:t>c</w:t>
            </w:r>
          </w:p>
        </w:tc>
        <w:tc>
          <w:tcPr>
            <w:tcW w:w="933" w:type="dxa"/>
            <w:vMerge w:val="continue"/>
            <w:vAlign w:val="center"/>
          </w:tcPr>
          <w:p w14:paraId="5DEC0938">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14:paraId="1C4B881D">
            <w:pPr>
              <w:adjustRightInd w:val="0"/>
              <w:snapToGrid w:val="0"/>
              <w:jc w:val="center"/>
              <w:rPr>
                <w:rFonts w:hint="default"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14:paraId="6591C5D4">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50FC379A">
            <w:pPr>
              <w:adjustRightInd w:val="0"/>
              <w:snapToGrid w:val="0"/>
              <w:jc w:val="center"/>
              <w:rPr>
                <w:rFonts w:ascii="Times New Roman" w:hAnsi="Times New Roman" w:eastAsia="仿宋_GB2312"/>
                <w:color w:val="auto"/>
                <w:sz w:val="24"/>
                <w:szCs w:val="24"/>
              </w:rPr>
            </w:pPr>
          </w:p>
        </w:tc>
      </w:tr>
      <w:tr w14:paraId="10E20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2C434C9D">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5B10E169">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23B1D5FC">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27779076">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麦芽糖浆</w:t>
            </w:r>
            <w:r>
              <w:rPr>
                <w:rFonts w:hint="eastAsia" w:eastAsia="仿宋_GB2312"/>
                <w:color w:val="auto"/>
                <w:sz w:val="24"/>
                <w:szCs w:val="24"/>
                <w:vertAlign w:val="superscript"/>
                <w:lang w:val="en-US" w:eastAsia="zh-CN"/>
              </w:rPr>
              <w:t>c</w:t>
            </w:r>
          </w:p>
        </w:tc>
        <w:tc>
          <w:tcPr>
            <w:tcW w:w="933" w:type="dxa"/>
            <w:vMerge w:val="continue"/>
            <w:vAlign w:val="center"/>
          </w:tcPr>
          <w:p w14:paraId="07B8FE8F">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23008C7C">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14:paraId="4B9EE6A0">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5861AF20">
            <w:pPr>
              <w:adjustRightInd w:val="0"/>
              <w:snapToGrid w:val="0"/>
              <w:jc w:val="center"/>
              <w:rPr>
                <w:rFonts w:ascii="Times New Roman" w:hAnsi="Times New Roman" w:eastAsia="仿宋_GB2312"/>
                <w:color w:val="auto"/>
                <w:sz w:val="24"/>
                <w:szCs w:val="24"/>
              </w:rPr>
            </w:pPr>
          </w:p>
        </w:tc>
      </w:tr>
      <w:tr w14:paraId="3B2E8E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6D7713AF">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3D6C0641">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075A03ED">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561C7507">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果葡糖浆</w:t>
            </w:r>
            <w:r>
              <w:rPr>
                <w:rFonts w:hint="eastAsia" w:eastAsia="仿宋_GB2312"/>
                <w:color w:val="auto"/>
                <w:sz w:val="24"/>
                <w:szCs w:val="24"/>
                <w:vertAlign w:val="superscript"/>
                <w:lang w:val="en-US" w:eastAsia="zh-CN"/>
              </w:rPr>
              <w:t>c</w:t>
            </w:r>
          </w:p>
        </w:tc>
        <w:tc>
          <w:tcPr>
            <w:tcW w:w="933" w:type="dxa"/>
            <w:vMerge w:val="continue"/>
            <w:vAlign w:val="center"/>
          </w:tcPr>
          <w:p w14:paraId="6D62F758">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7D0D37E6">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4.5</w:t>
            </w:r>
          </w:p>
        </w:tc>
        <w:tc>
          <w:tcPr>
            <w:tcW w:w="2646" w:type="dxa"/>
            <w:tcBorders>
              <w:top w:val="single" w:color="auto" w:sz="4" w:space="0"/>
              <w:bottom w:val="single" w:color="auto" w:sz="4" w:space="0"/>
              <w:right w:val="single" w:color="auto" w:sz="4" w:space="0"/>
            </w:tcBorders>
            <w:vAlign w:val="center"/>
          </w:tcPr>
          <w:p w14:paraId="4EE0ADF9">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3E8ACE7E">
            <w:pPr>
              <w:adjustRightInd w:val="0"/>
              <w:snapToGrid w:val="0"/>
              <w:jc w:val="center"/>
              <w:rPr>
                <w:rFonts w:ascii="Times New Roman" w:hAnsi="Times New Roman" w:eastAsia="仿宋_GB2312"/>
                <w:color w:val="auto"/>
                <w:sz w:val="24"/>
                <w:szCs w:val="24"/>
              </w:rPr>
            </w:pPr>
          </w:p>
        </w:tc>
      </w:tr>
      <w:tr w14:paraId="6EA09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49CE650F">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4192F056">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766E20B3">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6A1AC3C2">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一水葡萄糖</w:t>
            </w:r>
            <w:r>
              <w:rPr>
                <w:rFonts w:hint="eastAsia" w:eastAsia="仿宋_GB2312"/>
                <w:color w:val="auto"/>
                <w:sz w:val="24"/>
                <w:szCs w:val="24"/>
                <w:vertAlign w:val="superscript"/>
                <w:lang w:val="en-US" w:eastAsia="zh-CN"/>
              </w:rPr>
              <w:t>c</w:t>
            </w:r>
          </w:p>
        </w:tc>
        <w:tc>
          <w:tcPr>
            <w:tcW w:w="933" w:type="dxa"/>
            <w:vMerge w:val="continue"/>
            <w:vAlign w:val="center"/>
          </w:tcPr>
          <w:p w14:paraId="4C219784">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1DD32228">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2.8</w:t>
            </w:r>
          </w:p>
        </w:tc>
        <w:tc>
          <w:tcPr>
            <w:tcW w:w="2646" w:type="dxa"/>
            <w:tcBorders>
              <w:top w:val="single" w:color="auto" w:sz="4" w:space="0"/>
              <w:bottom w:val="single" w:color="auto" w:sz="4" w:space="0"/>
              <w:right w:val="single" w:color="auto" w:sz="4" w:space="0"/>
            </w:tcBorders>
            <w:vAlign w:val="center"/>
          </w:tcPr>
          <w:p w14:paraId="039A6746">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42C91BE2">
            <w:pPr>
              <w:adjustRightInd w:val="0"/>
              <w:snapToGrid w:val="0"/>
              <w:jc w:val="center"/>
              <w:rPr>
                <w:rFonts w:ascii="Times New Roman" w:hAnsi="Times New Roman" w:eastAsia="仿宋_GB2312"/>
                <w:color w:val="auto"/>
                <w:sz w:val="24"/>
                <w:szCs w:val="24"/>
              </w:rPr>
            </w:pPr>
          </w:p>
        </w:tc>
      </w:tr>
      <w:tr w14:paraId="158A3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4DAB50BF">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3381E42A">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3931164B">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51888754">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结晶果糖</w:t>
            </w:r>
            <w:r>
              <w:rPr>
                <w:rFonts w:hint="eastAsia" w:eastAsia="仿宋_GB2312"/>
                <w:color w:val="auto"/>
                <w:sz w:val="24"/>
                <w:szCs w:val="24"/>
                <w:vertAlign w:val="superscript"/>
                <w:lang w:val="en-US" w:eastAsia="zh-CN"/>
              </w:rPr>
              <w:t>c</w:t>
            </w:r>
          </w:p>
        </w:tc>
        <w:tc>
          <w:tcPr>
            <w:tcW w:w="933" w:type="dxa"/>
            <w:vMerge w:val="continue"/>
            <w:vAlign w:val="center"/>
          </w:tcPr>
          <w:p w14:paraId="7FBD787A">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4ED2DCF1">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18</w:t>
            </w:r>
          </w:p>
        </w:tc>
        <w:tc>
          <w:tcPr>
            <w:tcW w:w="2646" w:type="dxa"/>
            <w:tcBorders>
              <w:top w:val="single" w:color="auto" w:sz="4" w:space="0"/>
              <w:bottom w:val="single" w:color="auto" w:sz="4" w:space="0"/>
              <w:right w:val="single" w:color="auto" w:sz="4" w:space="0"/>
            </w:tcBorders>
            <w:vAlign w:val="center"/>
          </w:tcPr>
          <w:p w14:paraId="3B93C052">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1EAB9600">
            <w:pPr>
              <w:adjustRightInd w:val="0"/>
              <w:snapToGrid w:val="0"/>
              <w:jc w:val="center"/>
              <w:rPr>
                <w:rFonts w:ascii="Times New Roman" w:hAnsi="Times New Roman" w:eastAsia="仿宋_GB2312"/>
                <w:color w:val="auto"/>
                <w:sz w:val="24"/>
                <w:szCs w:val="24"/>
              </w:rPr>
            </w:pPr>
          </w:p>
        </w:tc>
      </w:tr>
      <w:tr w14:paraId="4B0BD3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467D87A6">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12AB163C">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503D18B9">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222C6A0F">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麦芽糊精</w:t>
            </w:r>
            <w:r>
              <w:rPr>
                <w:rFonts w:hint="eastAsia" w:eastAsia="仿宋_GB2312"/>
                <w:color w:val="auto"/>
                <w:sz w:val="24"/>
                <w:szCs w:val="24"/>
                <w:vertAlign w:val="superscript"/>
                <w:lang w:val="en-US" w:eastAsia="zh-CN"/>
              </w:rPr>
              <w:t>c</w:t>
            </w:r>
          </w:p>
        </w:tc>
        <w:tc>
          <w:tcPr>
            <w:tcW w:w="933" w:type="dxa"/>
            <w:vMerge w:val="continue"/>
            <w:vAlign w:val="center"/>
          </w:tcPr>
          <w:p w14:paraId="25A5F016">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0777128E">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14:paraId="545C86B1">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09AB6893">
            <w:pPr>
              <w:adjustRightInd w:val="0"/>
              <w:snapToGrid w:val="0"/>
              <w:jc w:val="center"/>
              <w:rPr>
                <w:rFonts w:ascii="Times New Roman" w:hAnsi="Times New Roman" w:eastAsia="仿宋_GB2312"/>
                <w:color w:val="auto"/>
                <w:sz w:val="24"/>
                <w:szCs w:val="24"/>
              </w:rPr>
            </w:pPr>
          </w:p>
        </w:tc>
      </w:tr>
      <w:tr w14:paraId="644151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1BED6625">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004BC7D5">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18AC2C56">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1BF2DAA2">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山梨糖醇（液体）</w:t>
            </w:r>
            <w:r>
              <w:rPr>
                <w:rFonts w:hint="eastAsia" w:eastAsia="仿宋_GB2312"/>
                <w:color w:val="auto"/>
                <w:sz w:val="24"/>
                <w:szCs w:val="24"/>
                <w:vertAlign w:val="superscript"/>
                <w:lang w:val="en-US" w:eastAsia="zh-CN"/>
              </w:rPr>
              <w:t>c</w:t>
            </w:r>
          </w:p>
        </w:tc>
        <w:tc>
          <w:tcPr>
            <w:tcW w:w="933" w:type="dxa"/>
            <w:vMerge w:val="continue"/>
            <w:vAlign w:val="center"/>
          </w:tcPr>
          <w:p w14:paraId="4E84678B">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1FCA87F9">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2.0</w:t>
            </w:r>
          </w:p>
        </w:tc>
        <w:tc>
          <w:tcPr>
            <w:tcW w:w="2646" w:type="dxa"/>
            <w:tcBorders>
              <w:top w:val="single" w:color="auto" w:sz="4" w:space="0"/>
              <w:bottom w:val="single" w:color="auto" w:sz="4" w:space="0"/>
              <w:right w:val="single" w:color="auto" w:sz="4" w:space="0"/>
            </w:tcBorders>
            <w:vAlign w:val="center"/>
          </w:tcPr>
          <w:p w14:paraId="5D4A1BD9">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791DD1EB">
            <w:pPr>
              <w:adjustRightInd w:val="0"/>
              <w:snapToGrid w:val="0"/>
              <w:jc w:val="center"/>
              <w:rPr>
                <w:rFonts w:ascii="Times New Roman" w:hAnsi="Times New Roman" w:eastAsia="仿宋_GB2312"/>
                <w:color w:val="auto"/>
                <w:sz w:val="24"/>
                <w:szCs w:val="24"/>
              </w:rPr>
            </w:pPr>
          </w:p>
        </w:tc>
      </w:tr>
      <w:tr w14:paraId="1F14F0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180A23E1">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01945E8B">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43812588">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77268307">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山梨糖醇（固体，固形物含量</w:t>
            </w:r>
            <w:r>
              <w:rPr>
                <w:rFonts w:hint="eastAsia" w:eastAsia="仿宋_GB2312"/>
                <w:color w:val="auto"/>
                <w:sz w:val="24"/>
                <w:szCs w:val="24"/>
                <w:lang w:val="en-US" w:eastAsia="zh-CN"/>
              </w:rPr>
              <w:t>70%</w:t>
            </w:r>
            <w:r>
              <w:rPr>
                <w:rFonts w:hint="eastAsia" w:eastAsia="仿宋_GB2312"/>
                <w:color w:val="auto"/>
                <w:sz w:val="24"/>
                <w:szCs w:val="24"/>
                <w:lang w:eastAsia="zh-CN"/>
              </w:rPr>
              <w:t>）</w:t>
            </w:r>
            <w:r>
              <w:rPr>
                <w:rFonts w:hint="eastAsia" w:eastAsia="仿宋_GB2312"/>
                <w:color w:val="auto"/>
                <w:sz w:val="24"/>
                <w:szCs w:val="24"/>
                <w:vertAlign w:val="superscript"/>
                <w:lang w:val="en-US" w:eastAsia="zh-CN"/>
              </w:rPr>
              <w:t>c</w:t>
            </w:r>
          </w:p>
        </w:tc>
        <w:tc>
          <w:tcPr>
            <w:tcW w:w="933" w:type="dxa"/>
            <w:vMerge w:val="continue"/>
            <w:vAlign w:val="center"/>
          </w:tcPr>
          <w:p w14:paraId="45EF40B8">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097CBC84">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4.0</w:t>
            </w:r>
          </w:p>
        </w:tc>
        <w:tc>
          <w:tcPr>
            <w:tcW w:w="2646" w:type="dxa"/>
            <w:tcBorders>
              <w:top w:val="single" w:color="auto" w:sz="4" w:space="0"/>
              <w:bottom w:val="single" w:color="auto" w:sz="4" w:space="0"/>
              <w:right w:val="single" w:color="auto" w:sz="4" w:space="0"/>
            </w:tcBorders>
            <w:vAlign w:val="center"/>
          </w:tcPr>
          <w:p w14:paraId="63D8D7E3">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5B70CFF9">
            <w:pPr>
              <w:adjustRightInd w:val="0"/>
              <w:snapToGrid w:val="0"/>
              <w:jc w:val="center"/>
              <w:rPr>
                <w:rFonts w:ascii="Times New Roman" w:hAnsi="Times New Roman" w:eastAsia="仿宋_GB2312"/>
                <w:color w:val="auto"/>
                <w:sz w:val="24"/>
                <w:szCs w:val="24"/>
              </w:rPr>
            </w:pPr>
          </w:p>
        </w:tc>
      </w:tr>
      <w:tr w14:paraId="254704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6B9E8B32">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27CD17E8">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0023537A">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0208DBD6">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黄原胶</w:t>
            </w:r>
            <w:r>
              <w:rPr>
                <w:rFonts w:hint="eastAsia" w:eastAsia="仿宋_GB2312"/>
                <w:color w:val="auto"/>
                <w:sz w:val="24"/>
                <w:szCs w:val="24"/>
                <w:vertAlign w:val="superscript"/>
                <w:lang w:val="en-US" w:eastAsia="zh-CN"/>
              </w:rPr>
              <w:t>c</w:t>
            </w:r>
          </w:p>
        </w:tc>
        <w:tc>
          <w:tcPr>
            <w:tcW w:w="933" w:type="dxa"/>
            <w:vMerge w:val="continue"/>
            <w:vAlign w:val="center"/>
          </w:tcPr>
          <w:p w14:paraId="374653E0">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0B70E0DB">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50</w:t>
            </w:r>
          </w:p>
        </w:tc>
        <w:tc>
          <w:tcPr>
            <w:tcW w:w="2646" w:type="dxa"/>
            <w:tcBorders>
              <w:top w:val="single" w:color="auto" w:sz="4" w:space="0"/>
              <w:bottom w:val="single" w:color="auto" w:sz="4" w:space="0"/>
              <w:right w:val="single" w:color="auto" w:sz="4" w:space="0"/>
            </w:tcBorders>
            <w:vAlign w:val="center"/>
          </w:tcPr>
          <w:p w14:paraId="493DD62B">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0D3C5ADC">
            <w:pPr>
              <w:adjustRightInd w:val="0"/>
              <w:snapToGrid w:val="0"/>
              <w:jc w:val="center"/>
              <w:rPr>
                <w:rFonts w:ascii="Times New Roman" w:hAnsi="Times New Roman" w:eastAsia="仿宋_GB2312"/>
                <w:color w:val="auto"/>
                <w:sz w:val="24"/>
                <w:szCs w:val="24"/>
              </w:rPr>
            </w:pPr>
          </w:p>
        </w:tc>
      </w:tr>
      <w:tr w14:paraId="71A6C8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445DC98F">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1014E02D">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442FACB7">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10F335AF">
            <w:pPr>
              <w:adjustRightInd w:val="0"/>
              <w:snapToGrid w:val="0"/>
              <w:rPr>
                <w:rFonts w:hint="eastAsia" w:eastAsia="仿宋_GB2312"/>
                <w:color w:val="auto"/>
                <w:sz w:val="24"/>
                <w:szCs w:val="24"/>
                <w:lang w:eastAsia="zh-CN"/>
              </w:rPr>
            </w:pPr>
            <w:r>
              <w:rPr>
                <w:rFonts w:hint="eastAsia" w:eastAsia="仿宋_GB2312"/>
                <w:color w:val="auto"/>
                <w:sz w:val="24"/>
                <w:szCs w:val="24"/>
                <w:lang w:eastAsia="zh-CN"/>
              </w:rPr>
              <w:t>酵母制品（干酵母）</w:t>
            </w:r>
            <w:r>
              <w:rPr>
                <w:rFonts w:hint="eastAsia" w:eastAsia="仿宋_GB2312"/>
                <w:color w:val="auto"/>
                <w:sz w:val="24"/>
                <w:szCs w:val="24"/>
                <w:vertAlign w:val="superscript"/>
                <w:lang w:val="en-US" w:eastAsia="zh-CN"/>
              </w:rPr>
              <w:t>f</w:t>
            </w:r>
          </w:p>
        </w:tc>
        <w:tc>
          <w:tcPr>
            <w:tcW w:w="933" w:type="dxa"/>
            <w:vMerge w:val="continue"/>
            <w:vAlign w:val="center"/>
          </w:tcPr>
          <w:p w14:paraId="321E3DD4">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374E7B6B">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70</w:t>
            </w:r>
          </w:p>
        </w:tc>
        <w:tc>
          <w:tcPr>
            <w:tcW w:w="2646" w:type="dxa"/>
            <w:tcBorders>
              <w:top w:val="single" w:color="auto" w:sz="4" w:space="0"/>
              <w:bottom w:val="single" w:color="auto" w:sz="4" w:space="0"/>
              <w:right w:val="single" w:color="auto" w:sz="4" w:space="0"/>
            </w:tcBorders>
            <w:vAlign w:val="center"/>
          </w:tcPr>
          <w:p w14:paraId="1B0EFAFF">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618D54AD">
            <w:pPr>
              <w:adjustRightInd w:val="0"/>
              <w:snapToGrid w:val="0"/>
              <w:jc w:val="center"/>
              <w:rPr>
                <w:rFonts w:ascii="Times New Roman" w:hAnsi="Times New Roman" w:eastAsia="仿宋_GB2312"/>
                <w:color w:val="auto"/>
                <w:sz w:val="24"/>
                <w:szCs w:val="24"/>
              </w:rPr>
            </w:pPr>
          </w:p>
        </w:tc>
      </w:tr>
      <w:tr w14:paraId="11E5AB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tcBorders>
            <w:vAlign w:val="center"/>
          </w:tcPr>
          <w:p w14:paraId="473715E0">
            <w:pPr>
              <w:adjustRightInd w:val="0"/>
              <w:snapToGrid w:val="0"/>
              <w:jc w:val="center"/>
              <w:rPr>
                <w:rFonts w:hint="eastAsia" w:ascii="Times New Roman" w:hAnsi="Times New Roman" w:eastAsia="仿宋_GB2312"/>
                <w:color w:val="auto"/>
                <w:sz w:val="24"/>
                <w:szCs w:val="24"/>
              </w:rPr>
            </w:pPr>
          </w:p>
        </w:tc>
        <w:tc>
          <w:tcPr>
            <w:tcW w:w="1242" w:type="dxa"/>
            <w:vMerge w:val="continue"/>
            <w:vAlign w:val="center"/>
          </w:tcPr>
          <w:p w14:paraId="388B7780">
            <w:pPr>
              <w:adjustRightInd w:val="0"/>
              <w:snapToGrid w:val="0"/>
              <w:jc w:val="center"/>
              <w:rPr>
                <w:rFonts w:ascii="Times New Roman" w:hAnsi="Times New Roman" w:eastAsia="仿宋_GB2312"/>
                <w:color w:val="auto"/>
                <w:sz w:val="24"/>
                <w:szCs w:val="24"/>
              </w:rPr>
            </w:pPr>
          </w:p>
        </w:tc>
        <w:tc>
          <w:tcPr>
            <w:tcW w:w="1016" w:type="dxa"/>
            <w:vMerge w:val="continue"/>
            <w:vAlign w:val="center"/>
          </w:tcPr>
          <w:p w14:paraId="14A16B22">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66B2ACF8">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酵母制品（鲜酵母、酵母乳）</w:t>
            </w:r>
            <w:r>
              <w:rPr>
                <w:rFonts w:hint="eastAsia" w:eastAsia="仿宋_GB2312"/>
                <w:color w:val="auto"/>
                <w:sz w:val="24"/>
                <w:szCs w:val="24"/>
                <w:vertAlign w:val="superscript"/>
                <w:lang w:val="en-US" w:eastAsia="zh-CN"/>
              </w:rPr>
              <w:t>f,g</w:t>
            </w:r>
          </w:p>
        </w:tc>
        <w:tc>
          <w:tcPr>
            <w:tcW w:w="933" w:type="dxa"/>
            <w:vMerge w:val="continue"/>
            <w:vAlign w:val="center"/>
          </w:tcPr>
          <w:p w14:paraId="26AC0EB3">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1B803A8B">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r>
              <w:rPr>
                <w:rFonts w:hint="eastAsia" w:eastAsia="仿宋_GB2312"/>
                <w:color w:val="auto"/>
                <w:sz w:val="24"/>
                <w:szCs w:val="24"/>
                <w:lang w:val="en-US" w:eastAsia="zh-CN"/>
              </w:rPr>
              <w:t>75</w:t>
            </w:r>
          </w:p>
        </w:tc>
        <w:tc>
          <w:tcPr>
            <w:tcW w:w="2646" w:type="dxa"/>
            <w:tcBorders>
              <w:top w:val="single" w:color="auto" w:sz="4" w:space="0"/>
              <w:bottom w:val="single" w:color="auto" w:sz="4" w:space="0"/>
              <w:right w:val="single" w:color="auto" w:sz="4" w:space="0"/>
            </w:tcBorders>
            <w:vAlign w:val="center"/>
          </w:tcPr>
          <w:p w14:paraId="142B21E9">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28BB2DD5">
            <w:pPr>
              <w:adjustRightInd w:val="0"/>
              <w:snapToGrid w:val="0"/>
              <w:jc w:val="center"/>
              <w:rPr>
                <w:rFonts w:ascii="Times New Roman" w:hAnsi="Times New Roman" w:eastAsia="仿宋_GB2312"/>
                <w:color w:val="auto"/>
                <w:sz w:val="24"/>
                <w:szCs w:val="24"/>
              </w:rPr>
            </w:pPr>
          </w:p>
        </w:tc>
      </w:tr>
      <w:tr w14:paraId="0EF39E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14:paraId="0365A2AA">
            <w:pPr>
              <w:adjustRightInd w:val="0"/>
              <w:snapToGrid w:val="0"/>
              <w:jc w:val="center"/>
              <w:rPr>
                <w:rFonts w:hint="eastAsia" w:ascii="Times New Roman" w:hAnsi="Times New Roman" w:eastAsia="仿宋_GB2312"/>
                <w:color w:val="auto"/>
                <w:sz w:val="24"/>
                <w:szCs w:val="24"/>
              </w:rPr>
            </w:pPr>
          </w:p>
        </w:tc>
        <w:tc>
          <w:tcPr>
            <w:tcW w:w="1242" w:type="dxa"/>
            <w:vMerge w:val="continue"/>
            <w:tcBorders>
              <w:bottom w:val="single" w:color="auto" w:sz="4" w:space="0"/>
            </w:tcBorders>
            <w:vAlign w:val="center"/>
          </w:tcPr>
          <w:p w14:paraId="0C0A9C1B">
            <w:pPr>
              <w:adjustRightInd w:val="0"/>
              <w:snapToGrid w:val="0"/>
              <w:jc w:val="center"/>
              <w:rPr>
                <w:rFonts w:ascii="Times New Roman" w:hAnsi="Times New Roman" w:eastAsia="仿宋_GB2312"/>
                <w:color w:val="auto"/>
                <w:sz w:val="24"/>
                <w:szCs w:val="24"/>
              </w:rPr>
            </w:pPr>
          </w:p>
        </w:tc>
        <w:tc>
          <w:tcPr>
            <w:tcW w:w="1016" w:type="dxa"/>
            <w:vMerge w:val="continue"/>
            <w:tcBorders>
              <w:bottom w:val="single" w:color="auto" w:sz="4" w:space="0"/>
            </w:tcBorders>
            <w:vAlign w:val="center"/>
          </w:tcPr>
          <w:p w14:paraId="0139D078">
            <w:pPr>
              <w:adjustRightInd w:val="0"/>
              <w:snapToGrid w:val="0"/>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7D47E7C7">
            <w:pPr>
              <w:adjustRightInd w:val="0"/>
              <w:snapToGrid w:val="0"/>
              <w:rPr>
                <w:rFonts w:hint="default" w:eastAsia="仿宋_GB2312"/>
                <w:color w:val="auto"/>
                <w:sz w:val="24"/>
                <w:szCs w:val="24"/>
                <w:lang w:val="en-US" w:eastAsia="zh-CN"/>
              </w:rPr>
            </w:pPr>
            <w:r>
              <w:rPr>
                <w:rFonts w:hint="eastAsia" w:eastAsia="仿宋_GB2312"/>
                <w:color w:val="auto"/>
                <w:sz w:val="24"/>
                <w:szCs w:val="24"/>
                <w:lang w:eastAsia="zh-CN"/>
              </w:rPr>
              <w:t>酵母衍生制品</w:t>
            </w:r>
            <w:r>
              <w:rPr>
                <w:rFonts w:hint="eastAsia" w:eastAsia="仿宋_GB2312"/>
                <w:color w:val="auto"/>
                <w:sz w:val="24"/>
                <w:szCs w:val="24"/>
                <w:vertAlign w:val="superscript"/>
                <w:lang w:val="en-US" w:eastAsia="zh-CN"/>
              </w:rPr>
              <w:t>h</w:t>
            </w:r>
          </w:p>
        </w:tc>
        <w:tc>
          <w:tcPr>
            <w:tcW w:w="933" w:type="dxa"/>
            <w:vMerge w:val="continue"/>
            <w:tcBorders>
              <w:bottom w:val="single" w:color="auto" w:sz="4" w:space="0"/>
            </w:tcBorders>
            <w:vAlign w:val="center"/>
          </w:tcPr>
          <w:p w14:paraId="52628D05">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51227CDA">
            <w:pPr>
              <w:adjustRightInd w:val="0"/>
              <w:snapToGrid w:val="0"/>
              <w:jc w:val="center"/>
              <w:rPr>
                <w:rFonts w:hint="default" w:ascii="Times New Roman" w:hAnsi="Times New Roman" w:eastAsia="仿宋_GB2312"/>
                <w:color w:val="auto"/>
                <w:sz w:val="24"/>
                <w:szCs w:val="24"/>
                <w:lang w:val="en-US"/>
              </w:rPr>
            </w:pPr>
            <w:r>
              <w:rPr>
                <w:rFonts w:ascii="Times New Roman" w:hAnsi="Times New Roman" w:eastAsia="仿宋_GB2312"/>
                <w:color w:val="auto"/>
                <w:sz w:val="24"/>
                <w:szCs w:val="24"/>
              </w:rPr>
              <w:t>≤</w:t>
            </w:r>
            <w:r>
              <w:rPr>
                <w:rFonts w:hint="eastAsia" w:eastAsia="仿宋_GB2312"/>
                <w:color w:val="auto"/>
                <w:sz w:val="24"/>
                <w:szCs w:val="24"/>
                <w:lang w:val="en-US" w:eastAsia="zh-CN"/>
              </w:rPr>
              <w:t>100</w:t>
            </w:r>
          </w:p>
        </w:tc>
        <w:tc>
          <w:tcPr>
            <w:tcW w:w="2646" w:type="dxa"/>
            <w:tcBorders>
              <w:top w:val="single" w:color="auto" w:sz="4" w:space="0"/>
              <w:bottom w:val="single" w:color="auto" w:sz="4" w:space="0"/>
              <w:right w:val="single" w:color="auto" w:sz="4" w:space="0"/>
            </w:tcBorders>
            <w:vAlign w:val="center"/>
          </w:tcPr>
          <w:p w14:paraId="7ACC1A0D">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2DC550C5">
            <w:pPr>
              <w:adjustRightInd w:val="0"/>
              <w:snapToGrid w:val="0"/>
              <w:jc w:val="center"/>
              <w:rPr>
                <w:rFonts w:ascii="Times New Roman" w:hAnsi="Times New Roman" w:eastAsia="仿宋_GB2312"/>
                <w:color w:val="auto"/>
                <w:sz w:val="24"/>
                <w:szCs w:val="24"/>
              </w:rPr>
            </w:pPr>
          </w:p>
        </w:tc>
      </w:tr>
      <w:tr w14:paraId="08D5972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restart"/>
            <w:tcBorders>
              <w:top w:val="single" w:color="auto" w:sz="4" w:space="0"/>
              <w:left w:val="single" w:color="auto" w:sz="4" w:space="0"/>
            </w:tcBorders>
            <w:vAlign w:val="center"/>
          </w:tcPr>
          <w:p w14:paraId="00D5A555">
            <w:pPr>
              <w:adjustRightInd w:val="0"/>
              <w:snapToGrid w:val="0"/>
              <w:jc w:val="center"/>
              <w:rPr>
                <w:rFonts w:hint="eastAsia" w:ascii="Times New Roman" w:hAnsi="Times New Roman" w:eastAsia="仿宋_GB2312"/>
                <w:color w:val="auto"/>
                <w:sz w:val="24"/>
                <w:szCs w:val="24"/>
              </w:rPr>
            </w:pPr>
            <w:r>
              <w:rPr>
                <w:rFonts w:hint="eastAsia" w:ascii="Times New Roman" w:hAnsi="Times New Roman" w:eastAsia="仿宋_GB2312"/>
                <w:color w:val="auto"/>
                <w:sz w:val="24"/>
                <w:szCs w:val="24"/>
              </w:rPr>
              <w:t>2</w:t>
            </w:r>
          </w:p>
        </w:tc>
        <w:tc>
          <w:tcPr>
            <w:tcW w:w="2258" w:type="dxa"/>
            <w:gridSpan w:val="2"/>
            <w:vMerge w:val="restart"/>
            <w:tcBorders>
              <w:top w:val="single" w:color="auto" w:sz="4" w:space="0"/>
            </w:tcBorders>
            <w:vAlign w:val="center"/>
          </w:tcPr>
          <w:p w14:paraId="61AE429C">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重复利用</w:t>
            </w:r>
          </w:p>
        </w:tc>
        <w:tc>
          <w:tcPr>
            <w:tcW w:w="2517" w:type="dxa"/>
            <w:tcBorders>
              <w:top w:val="single" w:color="auto" w:sz="4" w:space="0"/>
              <w:bottom w:val="single" w:color="auto" w:sz="4" w:space="0"/>
            </w:tcBorders>
            <w:vAlign w:val="center"/>
          </w:tcPr>
          <w:p w14:paraId="426A842A">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重复利用率</w:t>
            </w:r>
          </w:p>
        </w:tc>
        <w:tc>
          <w:tcPr>
            <w:tcW w:w="933" w:type="dxa"/>
            <w:vMerge w:val="restart"/>
            <w:tcBorders>
              <w:top w:val="single" w:color="auto" w:sz="4" w:space="0"/>
            </w:tcBorders>
            <w:vAlign w:val="center"/>
          </w:tcPr>
          <w:p w14:paraId="62074E1E">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w:t>
            </w:r>
          </w:p>
        </w:tc>
        <w:tc>
          <w:tcPr>
            <w:tcW w:w="1819" w:type="dxa"/>
            <w:tcBorders>
              <w:top w:val="single" w:color="auto" w:sz="4" w:space="0"/>
              <w:bottom w:val="single" w:color="auto" w:sz="4" w:space="0"/>
              <w:right w:val="single" w:color="auto" w:sz="4" w:space="0"/>
            </w:tcBorders>
            <w:vAlign w:val="center"/>
          </w:tcPr>
          <w:p w14:paraId="1162FD02">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≥92</w:t>
            </w:r>
          </w:p>
        </w:tc>
        <w:tc>
          <w:tcPr>
            <w:tcW w:w="2646" w:type="dxa"/>
            <w:tcBorders>
              <w:top w:val="single" w:color="auto" w:sz="4" w:space="0"/>
              <w:bottom w:val="single" w:color="auto" w:sz="4" w:space="0"/>
              <w:right w:val="single" w:color="auto" w:sz="4" w:space="0"/>
            </w:tcBorders>
            <w:vAlign w:val="center"/>
          </w:tcPr>
          <w:p w14:paraId="28CB7FB7">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4251B243">
            <w:pPr>
              <w:adjustRightInd w:val="0"/>
              <w:snapToGrid w:val="0"/>
              <w:jc w:val="center"/>
              <w:rPr>
                <w:rFonts w:ascii="Times New Roman" w:hAnsi="Times New Roman" w:eastAsia="仿宋_GB2312"/>
                <w:color w:val="auto"/>
                <w:sz w:val="24"/>
                <w:szCs w:val="24"/>
              </w:rPr>
            </w:pPr>
          </w:p>
        </w:tc>
      </w:tr>
      <w:tr w14:paraId="4A706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vMerge w:val="continue"/>
            <w:tcBorders>
              <w:left w:val="single" w:color="auto" w:sz="4" w:space="0"/>
              <w:bottom w:val="single" w:color="auto" w:sz="4" w:space="0"/>
            </w:tcBorders>
            <w:vAlign w:val="center"/>
          </w:tcPr>
          <w:p w14:paraId="146F4810">
            <w:pPr>
              <w:adjustRightInd w:val="0"/>
              <w:snapToGrid w:val="0"/>
              <w:jc w:val="center"/>
              <w:rPr>
                <w:rFonts w:hint="eastAsia" w:ascii="Times New Roman" w:hAnsi="Times New Roman" w:eastAsia="仿宋_GB2312"/>
                <w:color w:val="auto"/>
                <w:sz w:val="24"/>
                <w:szCs w:val="24"/>
              </w:rPr>
            </w:pPr>
          </w:p>
        </w:tc>
        <w:tc>
          <w:tcPr>
            <w:tcW w:w="2258" w:type="dxa"/>
            <w:gridSpan w:val="2"/>
            <w:vMerge w:val="continue"/>
            <w:tcBorders>
              <w:bottom w:val="single" w:color="auto" w:sz="4" w:space="0"/>
            </w:tcBorders>
            <w:vAlign w:val="center"/>
          </w:tcPr>
          <w:p w14:paraId="79D1BA3E">
            <w:pPr>
              <w:adjustRightInd w:val="0"/>
              <w:snapToGrid w:val="0"/>
              <w:jc w:val="center"/>
              <w:rPr>
                <w:rFonts w:ascii="Times New Roman" w:hAnsi="Times New Roman" w:eastAsia="仿宋_GB2312"/>
                <w:color w:val="auto"/>
                <w:sz w:val="24"/>
                <w:szCs w:val="24"/>
              </w:rPr>
            </w:pPr>
          </w:p>
        </w:tc>
        <w:tc>
          <w:tcPr>
            <w:tcW w:w="2517" w:type="dxa"/>
            <w:tcBorders>
              <w:top w:val="single" w:color="auto" w:sz="4" w:space="0"/>
              <w:bottom w:val="single" w:color="auto" w:sz="4" w:space="0"/>
            </w:tcBorders>
            <w:vAlign w:val="center"/>
          </w:tcPr>
          <w:p w14:paraId="473EF0FA">
            <w:pPr>
              <w:adjustRightInd w:val="0"/>
              <w:snapToGrid w:val="0"/>
              <w:rPr>
                <w:rFonts w:ascii="Times New Roman" w:hAnsi="Times New Roman" w:eastAsia="仿宋_GB2312" w:cs="Times New Roman"/>
                <w:color w:val="auto"/>
                <w:kern w:val="2"/>
                <w:sz w:val="24"/>
                <w:szCs w:val="24"/>
                <w:lang w:val="en-US" w:eastAsia="zh-CN" w:bidi="ar-SA"/>
              </w:rPr>
            </w:pPr>
            <w:r>
              <w:rPr>
                <w:rFonts w:ascii="Times New Roman" w:hAnsi="Times New Roman" w:eastAsia="仿宋_GB2312"/>
                <w:color w:val="auto"/>
                <w:sz w:val="24"/>
                <w:szCs w:val="24"/>
              </w:rPr>
              <w:t>间接冷却水循环率</w:t>
            </w:r>
          </w:p>
        </w:tc>
        <w:tc>
          <w:tcPr>
            <w:tcW w:w="933" w:type="dxa"/>
            <w:vMerge w:val="continue"/>
            <w:vAlign w:val="center"/>
          </w:tcPr>
          <w:p w14:paraId="465468C4">
            <w:pPr>
              <w:adjustRightInd w:val="0"/>
              <w:snapToGrid w:val="0"/>
              <w:jc w:val="center"/>
              <w:rPr>
                <w:rFonts w:ascii="Times New Roman" w:hAnsi="Times New Roman" w:eastAsia="仿宋_GB2312" w:cs="Times New Roman"/>
                <w:color w:val="auto"/>
                <w:kern w:val="2"/>
                <w:sz w:val="24"/>
                <w:szCs w:val="24"/>
                <w:lang w:val="en-US" w:eastAsia="zh-CN" w:bidi="ar-SA"/>
              </w:rPr>
            </w:pPr>
          </w:p>
        </w:tc>
        <w:tc>
          <w:tcPr>
            <w:tcW w:w="1819" w:type="dxa"/>
            <w:tcBorders>
              <w:top w:val="single" w:color="auto" w:sz="4" w:space="0"/>
              <w:bottom w:val="single" w:color="auto" w:sz="4" w:space="0"/>
              <w:right w:val="single" w:color="auto" w:sz="4" w:space="0"/>
            </w:tcBorders>
            <w:vAlign w:val="center"/>
          </w:tcPr>
          <w:p w14:paraId="6468FC84">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≥95</w:t>
            </w:r>
          </w:p>
        </w:tc>
        <w:tc>
          <w:tcPr>
            <w:tcW w:w="2646" w:type="dxa"/>
            <w:tcBorders>
              <w:top w:val="single" w:color="auto" w:sz="4" w:space="0"/>
              <w:bottom w:val="single" w:color="auto" w:sz="4" w:space="0"/>
              <w:right w:val="single" w:color="auto" w:sz="4" w:space="0"/>
            </w:tcBorders>
            <w:vAlign w:val="center"/>
          </w:tcPr>
          <w:p w14:paraId="56F29956">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109846FC">
            <w:pPr>
              <w:adjustRightInd w:val="0"/>
              <w:snapToGrid w:val="0"/>
              <w:jc w:val="center"/>
              <w:rPr>
                <w:rFonts w:ascii="Times New Roman" w:hAnsi="Times New Roman" w:eastAsia="仿宋_GB2312"/>
                <w:color w:val="auto"/>
                <w:sz w:val="24"/>
                <w:szCs w:val="24"/>
              </w:rPr>
            </w:pPr>
          </w:p>
        </w:tc>
      </w:tr>
      <w:tr w14:paraId="5A65E0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33" w:type="dxa"/>
            <w:tcBorders>
              <w:top w:val="single" w:color="auto" w:sz="4" w:space="0"/>
              <w:left w:val="single" w:color="auto" w:sz="4" w:space="0"/>
              <w:bottom w:val="single" w:color="auto" w:sz="4" w:space="0"/>
            </w:tcBorders>
            <w:vAlign w:val="center"/>
          </w:tcPr>
          <w:p w14:paraId="445BBE86">
            <w:pPr>
              <w:adjustRightInd w:val="0"/>
              <w:snapToGrid w:val="0"/>
              <w:jc w:val="center"/>
              <w:rPr>
                <w:rFonts w:hint="eastAsia" w:ascii="Times New Roman" w:hAnsi="Times New Roman" w:eastAsia="仿宋_GB2312"/>
                <w:color w:val="auto"/>
                <w:sz w:val="24"/>
                <w:szCs w:val="24"/>
                <w:lang w:val="en-US" w:eastAsia="zh-CN"/>
              </w:rPr>
            </w:pPr>
            <w:r>
              <w:rPr>
                <w:rFonts w:hint="eastAsia" w:eastAsia="仿宋_GB2312"/>
                <w:color w:val="auto"/>
                <w:sz w:val="24"/>
                <w:szCs w:val="24"/>
                <w:lang w:val="en-US" w:eastAsia="zh-CN"/>
              </w:rPr>
              <w:t>3</w:t>
            </w:r>
          </w:p>
        </w:tc>
        <w:tc>
          <w:tcPr>
            <w:tcW w:w="2258" w:type="dxa"/>
            <w:gridSpan w:val="2"/>
            <w:tcBorders>
              <w:top w:val="single" w:color="auto" w:sz="4" w:space="0"/>
              <w:bottom w:val="single" w:color="auto" w:sz="4" w:space="0"/>
            </w:tcBorders>
            <w:vAlign w:val="center"/>
          </w:tcPr>
          <w:p w14:paraId="5064EFEE">
            <w:pPr>
              <w:adjustRightInd w:val="0"/>
              <w:snapToGrid w:val="0"/>
              <w:jc w:val="center"/>
              <w:rPr>
                <w:rFonts w:hint="eastAsia" w:ascii="Times New Roman" w:hAnsi="Times New Roman" w:eastAsia="仿宋_GB2312"/>
                <w:color w:val="auto"/>
                <w:sz w:val="24"/>
                <w:szCs w:val="24"/>
                <w:lang w:eastAsia="zh-CN"/>
              </w:rPr>
            </w:pPr>
            <w:r>
              <w:rPr>
                <w:rFonts w:hint="eastAsia" w:eastAsia="仿宋_GB2312"/>
                <w:color w:val="auto"/>
                <w:sz w:val="24"/>
                <w:szCs w:val="24"/>
                <w:lang w:eastAsia="zh-CN"/>
              </w:rPr>
              <w:t>用水漏损</w:t>
            </w:r>
          </w:p>
        </w:tc>
        <w:tc>
          <w:tcPr>
            <w:tcW w:w="2517" w:type="dxa"/>
            <w:tcBorders>
              <w:top w:val="single" w:color="auto" w:sz="4" w:space="0"/>
              <w:bottom w:val="single" w:color="auto" w:sz="4" w:space="0"/>
            </w:tcBorders>
            <w:vAlign w:val="center"/>
          </w:tcPr>
          <w:p w14:paraId="58960CB2">
            <w:pPr>
              <w:adjustRightInd w:val="0"/>
              <w:snapToGrid w:val="0"/>
              <w:rPr>
                <w:rFonts w:ascii="Times New Roman" w:hAnsi="Times New Roman" w:eastAsia="仿宋_GB2312"/>
                <w:color w:val="auto"/>
                <w:sz w:val="24"/>
                <w:szCs w:val="24"/>
              </w:rPr>
            </w:pPr>
            <w:r>
              <w:rPr>
                <w:rFonts w:ascii="Times New Roman" w:hAnsi="Times New Roman" w:eastAsia="仿宋_GB2312"/>
                <w:color w:val="auto"/>
                <w:sz w:val="24"/>
                <w:szCs w:val="24"/>
              </w:rPr>
              <w:t>用水综合漏失率</w:t>
            </w:r>
          </w:p>
        </w:tc>
        <w:tc>
          <w:tcPr>
            <w:tcW w:w="933" w:type="dxa"/>
            <w:vMerge w:val="continue"/>
            <w:vAlign w:val="center"/>
          </w:tcPr>
          <w:p w14:paraId="6542F095">
            <w:pPr>
              <w:adjustRightInd w:val="0"/>
              <w:snapToGrid w:val="0"/>
              <w:jc w:val="center"/>
              <w:rPr>
                <w:rFonts w:ascii="Times New Roman" w:hAnsi="Times New Roman" w:eastAsia="仿宋_GB2312"/>
                <w:color w:val="auto"/>
                <w:sz w:val="24"/>
                <w:szCs w:val="24"/>
              </w:rPr>
            </w:pPr>
          </w:p>
        </w:tc>
        <w:tc>
          <w:tcPr>
            <w:tcW w:w="1819" w:type="dxa"/>
            <w:tcBorders>
              <w:top w:val="single" w:color="auto" w:sz="4" w:space="0"/>
              <w:bottom w:val="single" w:color="auto" w:sz="4" w:space="0"/>
              <w:right w:val="single" w:color="auto" w:sz="4" w:space="0"/>
            </w:tcBorders>
            <w:vAlign w:val="center"/>
          </w:tcPr>
          <w:p w14:paraId="0987E637">
            <w:pPr>
              <w:adjustRightInd w:val="0"/>
              <w:snapToGrid w:val="0"/>
              <w:jc w:val="center"/>
              <w:rPr>
                <w:rFonts w:ascii="Times New Roman" w:hAnsi="Times New Roman" w:eastAsia="仿宋_GB2312"/>
                <w:color w:val="auto"/>
                <w:sz w:val="24"/>
                <w:szCs w:val="24"/>
              </w:rPr>
            </w:pPr>
            <w:r>
              <w:rPr>
                <w:rFonts w:ascii="Times New Roman" w:hAnsi="Times New Roman" w:eastAsia="仿宋_GB2312"/>
                <w:color w:val="auto"/>
                <w:sz w:val="24"/>
                <w:szCs w:val="24"/>
              </w:rPr>
              <w:t>≤3</w:t>
            </w:r>
          </w:p>
        </w:tc>
        <w:tc>
          <w:tcPr>
            <w:tcW w:w="2646" w:type="dxa"/>
            <w:tcBorders>
              <w:top w:val="single" w:color="auto" w:sz="4" w:space="0"/>
              <w:bottom w:val="single" w:color="auto" w:sz="4" w:space="0"/>
              <w:right w:val="single" w:color="auto" w:sz="4" w:space="0"/>
            </w:tcBorders>
            <w:vAlign w:val="center"/>
          </w:tcPr>
          <w:p w14:paraId="097BBFB9">
            <w:pPr>
              <w:adjustRightInd w:val="0"/>
              <w:snapToGrid w:val="0"/>
              <w:jc w:val="center"/>
              <w:rPr>
                <w:rFonts w:ascii="Times New Roman" w:hAnsi="Times New Roman" w:eastAsia="仿宋_GB2312"/>
                <w:color w:val="auto"/>
                <w:sz w:val="24"/>
                <w:szCs w:val="24"/>
              </w:rPr>
            </w:pPr>
          </w:p>
        </w:tc>
        <w:tc>
          <w:tcPr>
            <w:tcW w:w="2608" w:type="dxa"/>
            <w:tcBorders>
              <w:top w:val="single" w:color="auto" w:sz="4" w:space="0"/>
              <w:bottom w:val="single" w:color="auto" w:sz="4" w:space="0"/>
              <w:right w:val="single" w:color="auto" w:sz="4" w:space="0"/>
            </w:tcBorders>
            <w:vAlign w:val="center"/>
          </w:tcPr>
          <w:p w14:paraId="3BE5A93C">
            <w:pPr>
              <w:adjustRightInd w:val="0"/>
              <w:snapToGrid w:val="0"/>
              <w:jc w:val="center"/>
              <w:rPr>
                <w:rFonts w:ascii="Times New Roman" w:hAnsi="Times New Roman" w:eastAsia="仿宋_GB2312"/>
                <w:color w:val="auto"/>
                <w:sz w:val="24"/>
                <w:szCs w:val="24"/>
              </w:rPr>
            </w:pPr>
          </w:p>
        </w:tc>
      </w:tr>
      <w:tr w14:paraId="35108D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014" w:type="dxa"/>
            <w:gridSpan w:val="8"/>
            <w:tcBorders>
              <w:top w:val="single" w:color="auto" w:sz="4" w:space="0"/>
              <w:left w:val="single" w:color="auto" w:sz="4" w:space="0"/>
              <w:bottom w:val="single" w:color="auto" w:sz="4" w:space="0"/>
              <w:right w:val="single" w:color="auto" w:sz="4" w:space="0"/>
            </w:tcBorders>
            <w:vAlign w:val="center"/>
          </w:tcPr>
          <w:p w14:paraId="7CEA8A26">
            <w:pPr>
              <w:adjustRightInd w:val="0"/>
              <w:snapToGrid w:val="0"/>
              <w:jc w:val="left"/>
              <w:outlineLvl w:val="9"/>
              <w:rPr>
                <w:rFonts w:hint="default" w:ascii="Times New Roman" w:hAnsi="Times New Roman" w:eastAsia="仿宋_GB2312"/>
                <w:color w:val="auto"/>
                <w:szCs w:val="21"/>
              </w:rPr>
            </w:pPr>
            <w:r>
              <w:rPr>
                <w:rFonts w:ascii="Times New Roman" w:hAnsi="Times New Roman" w:eastAsia="仿宋_GB2312"/>
                <w:szCs w:val="21"/>
              </w:rPr>
              <w:t>注</w:t>
            </w:r>
            <w:r>
              <w:rPr>
                <w:rFonts w:hint="default" w:eastAsia="仿宋_GB2312"/>
                <w:color w:val="auto"/>
                <w:szCs w:val="21"/>
                <w:lang w:val="en-US" w:eastAsia="zh-CN"/>
              </w:rPr>
              <w:t>：各参数计算方法参见GB/T 32165-2023</w:t>
            </w:r>
            <w:r>
              <w:rPr>
                <w:rFonts w:hint="eastAsia" w:eastAsia="仿宋_GB2312"/>
                <w:color w:val="auto"/>
                <w:szCs w:val="21"/>
                <w:lang w:val="en-US" w:eastAsia="zh-CN"/>
              </w:rPr>
              <w:t>《</w:t>
            </w:r>
            <w:r>
              <w:rPr>
                <w:rFonts w:hint="default" w:eastAsia="仿宋_GB2312"/>
                <w:color w:val="auto"/>
                <w:szCs w:val="21"/>
                <w:lang w:val="en-US" w:eastAsia="zh-CN"/>
              </w:rPr>
              <w:t>节水型企业 发酵行业</w:t>
            </w:r>
            <w:r>
              <w:rPr>
                <w:rFonts w:hint="eastAsia" w:eastAsia="仿宋_GB2312"/>
                <w:color w:val="auto"/>
                <w:szCs w:val="21"/>
                <w:lang w:val="en-US" w:eastAsia="zh-CN"/>
              </w:rPr>
              <w:t>》</w:t>
            </w:r>
            <w:r>
              <w:rPr>
                <w:rFonts w:hint="default" w:ascii="Times New Roman" w:hAnsi="Times New Roman" w:eastAsia="仿宋_GB2312"/>
                <w:color w:val="auto"/>
                <w:szCs w:val="21"/>
              </w:rPr>
              <w:t>。</w:t>
            </w:r>
          </w:p>
          <w:p w14:paraId="21126927">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a 取水量计算范围按照GB/T18820的规定执行。</w:t>
            </w:r>
          </w:p>
          <w:p w14:paraId="1F4D4FD5">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b 原料为玉米。</w:t>
            </w:r>
          </w:p>
          <w:p w14:paraId="32C48A34">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c 原料为淀粉。</w:t>
            </w:r>
          </w:p>
          <w:p w14:paraId="1575CBF0">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d 原料为葡萄糖。</w:t>
            </w:r>
          </w:p>
          <w:p w14:paraId="42F458C4">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e 产品产量折一水柠檬酸计。</w:t>
            </w:r>
          </w:p>
          <w:p w14:paraId="54358CB6">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f 原料为蜜糖、淀粉质。</w:t>
            </w:r>
          </w:p>
          <w:p w14:paraId="6BF2025A">
            <w:pPr>
              <w:adjustRightInd w:val="0"/>
              <w:snapToGrid w:val="0"/>
              <w:ind w:firstLine="420" w:firstLineChars="200"/>
              <w:jc w:val="left"/>
              <w:textAlignment w:val="auto"/>
              <w:rPr>
                <w:rFonts w:hint="default" w:eastAsia="仿宋_GB2312"/>
                <w:color w:val="auto"/>
                <w:szCs w:val="21"/>
                <w:lang w:val="en-US" w:eastAsia="zh-CN"/>
              </w:rPr>
            </w:pPr>
            <w:r>
              <w:rPr>
                <w:rFonts w:hint="default" w:eastAsia="仿宋_GB2312"/>
                <w:color w:val="auto"/>
                <w:szCs w:val="21"/>
                <w:lang w:val="en-US" w:eastAsia="zh-CN"/>
              </w:rPr>
              <w:t>g 产品产量折一干酵母计。</w:t>
            </w:r>
          </w:p>
          <w:p w14:paraId="058ECA63">
            <w:pPr>
              <w:adjustRightInd w:val="0"/>
              <w:snapToGrid w:val="0"/>
              <w:ind w:firstLine="420" w:firstLineChars="200"/>
              <w:jc w:val="left"/>
              <w:rPr>
                <w:rFonts w:ascii="Times New Roman" w:hAnsi="Times New Roman" w:eastAsia="仿宋_GB2312"/>
                <w:color w:val="auto"/>
                <w:sz w:val="24"/>
                <w:szCs w:val="24"/>
              </w:rPr>
            </w:pPr>
            <w:r>
              <w:rPr>
                <w:rFonts w:hint="eastAsia" w:eastAsia="仿宋_GB2312"/>
                <w:color w:val="auto"/>
                <w:lang w:val="en-US" w:eastAsia="zh-CN"/>
              </w:rPr>
              <w:t>h 原料为酵母。</w:t>
            </w:r>
          </w:p>
        </w:tc>
      </w:tr>
    </w:tbl>
    <w:p w14:paraId="302FAE07">
      <w:pPr>
        <w:spacing w:line="360" w:lineRule="auto"/>
        <w:ind w:firstLine="560" w:firstLineChars="200"/>
        <w:textAlignment w:val="baseline"/>
        <w:rPr>
          <w:rFonts w:ascii="Times New Roman" w:hAnsi="Times New Roman" w:eastAsia="仿宋_GB2312"/>
          <w:b w:val="0"/>
          <w:color w:val="auto"/>
          <w:sz w:val="28"/>
          <w:szCs w:val="28"/>
        </w:rPr>
      </w:pPr>
    </w:p>
    <w:p w14:paraId="4D072BE2">
      <w:pPr>
        <w:spacing w:line="360" w:lineRule="auto"/>
        <w:ind w:firstLine="560" w:firstLineChars="200"/>
        <w:textAlignment w:val="baseline"/>
        <w:rPr>
          <w:rFonts w:ascii="Times New Roman" w:hAnsi="Times New Roman" w:eastAsia="仿宋_GB2312"/>
          <w:b w:val="0"/>
          <w:color w:val="auto"/>
          <w:sz w:val="28"/>
          <w:szCs w:val="28"/>
        </w:rPr>
        <w:sectPr>
          <w:headerReference r:id="rId22" w:type="default"/>
          <w:pgSz w:w="16838" w:h="11906" w:orient="landscape"/>
          <w:pgMar w:top="1800" w:right="1440" w:bottom="1800" w:left="1440" w:header="851" w:footer="992" w:gutter="0"/>
          <w:cols w:space="720" w:num="1"/>
          <w:docGrid w:type="lines" w:linePitch="312" w:charSpace="0"/>
        </w:sectPr>
      </w:pPr>
    </w:p>
    <w:p w14:paraId="5A098C19">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13 氧化铝行业技术指标自评表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298"/>
        <w:gridCol w:w="2015"/>
        <w:gridCol w:w="991"/>
        <w:gridCol w:w="974"/>
        <w:gridCol w:w="1045"/>
        <w:gridCol w:w="1074"/>
        <w:gridCol w:w="1496"/>
        <w:gridCol w:w="2377"/>
        <w:gridCol w:w="2116"/>
      </w:tblGrid>
      <w:tr w14:paraId="4C9AC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restart"/>
            <w:vAlign w:val="center"/>
          </w:tcPr>
          <w:p w14:paraId="756016F0">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98" w:type="dxa"/>
            <w:vMerge w:val="restart"/>
            <w:vAlign w:val="center"/>
          </w:tcPr>
          <w:p w14:paraId="14B5F2A7">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015" w:type="dxa"/>
            <w:vMerge w:val="restart"/>
            <w:vAlign w:val="center"/>
          </w:tcPr>
          <w:p w14:paraId="56B12EE7">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991" w:type="dxa"/>
            <w:vMerge w:val="restart"/>
            <w:vAlign w:val="center"/>
          </w:tcPr>
          <w:p w14:paraId="0DF0FEB7">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974" w:type="dxa"/>
            <w:vMerge w:val="restart"/>
            <w:vAlign w:val="center"/>
          </w:tcPr>
          <w:p w14:paraId="4F2B05BB">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拜耳法考核值</w:t>
            </w:r>
          </w:p>
        </w:tc>
        <w:tc>
          <w:tcPr>
            <w:tcW w:w="1045" w:type="dxa"/>
            <w:vMerge w:val="restart"/>
            <w:vAlign w:val="center"/>
          </w:tcPr>
          <w:p w14:paraId="4C68C7BD">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烧结法考核值</w:t>
            </w:r>
          </w:p>
        </w:tc>
        <w:tc>
          <w:tcPr>
            <w:tcW w:w="1074" w:type="dxa"/>
            <w:vMerge w:val="restart"/>
            <w:vAlign w:val="center"/>
          </w:tcPr>
          <w:p w14:paraId="7866A4FF">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联合法考核值</w:t>
            </w:r>
          </w:p>
        </w:tc>
        <w:tc>
          <w:tcPr>
            <w:tcW w:w="3873" w:type="dxa"/>
            <w:gridSpan w:val="2"/>
            <w:vAlign w:val="center"/>
          </w:tcPr>
          <w:p w14:paraId="1D4034A8">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116" w:type="dxa"/>
            <w:vMerge w:val="restart"/>
            <w:vAlign w:val="center"/>
          </w:tcPr>
          <w:p w14:paraId="0656DD80">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3785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7" w:type="dxa"/>
            <w:vMerge w:val="continue"/>
            <w:vAlign w:val="center"/>
          </w:tcPr>
          <w:p w14:paraId="6560046D">
            <w:pPr>
              <w:adjustRightInd w:val="0"/>
              <w:snapToGrid w:val="0"/>
              <w:jc w:val="center"/>
              <w:rPr>
                <w:rFonts w:ascii="Times New Roman" w:hAnsi="Times New Roman"/>
              </w:rPr>
            </w:pPr>
          </w:p>
        </w:tc>
        <w:tc>
          <w:tcPr>
            <w:tcW w:w="1298" w:type="dxa"/>
            <w:vMerge w:val="continue"/>
            <w:vAlign w:val="center"/>
          </w:tcPr>
          <w:p w14:paraId="599044B6">
            <w:pPr>
              <w:adjustRightInd w:val="0"/>
              <w:snapToGrid w:val="0"/>
              <w:jc w:val="center"/>
              <w:rPr>
                <w:rFonts w:ascii="Times New Roman" w:hAnsi="Times New Roman"/>
              </w:rPr>
            </w:pPr>
          </w:p>
        </w:tc>
        <w:tc>
          <w:tcPr>
            <w:tcW w:w="2015" w:type="dxa"/>
            <w:vMerge w:val="continue"/>
            <w:vAlign w:val="center"/>
          </w:tcPr>
          <w:p w14:paraId="1CD09EE9">
            <w:pPr>
              <w:adjustRightInd w:val="0"/>
              <w:snapToGrid w:val="0"/>
              <w:jc w:val="center"/>
              <w:rPr>
                <w:rFonts w:ascii="Times New Roman" w:hAnsi="Times New Roman"/>
              </w:rPr>
            </w:pPr>
          </w:p>
        </w:tc>
        <w:tc>
          <w:tcPr>
            <w:tcW w:w="991" w:type="dxa"/>
            <w:vMerge w:val="continue"/>
            <w:vAlign w:val="center"/>
          </w:tcPr>
          <w:p w14:paraId="1E958F68">
            <w:pPr>
              <w:adjustRightInd w:val="0"/>
              <w:snapToGrid w:val="0"/>
              <w:jc w:val="center"/>
              <w:rPr>
                <w:rFonts w:ascii="Times New Roman" w:hAnsi="Times New Roman"/>
              </w:rPr>
            </w:pPr>
          </w:p>
        </w:tc>
        <w:tc>
          <w:tcPr>
            <w:tcW w:w="974" w:type="dxa"/>
            <w:vMerge w:val="continue"/>
            <w:vAlign w:val="center"/>
          </w:tcPr>
          <w:p w14:paraId="62693E58">
            <w:pPr>
              <w:adjustRightInd w:val="0"/>
              <w:snapToGrid w:val="0"/>
              <w:jc w:val="center"/>
              <w:rPr>
                <w:rFonts w:ascii="Times New Roman" w:hAnsi="Times New Roman"/>
              </w:rPr>
            </w:pPr>
          </w:p>
        </w:tc>
        <w:tc>
          <w:tcPr>
            <w:tcW w:w="1045" w:type="dxa"/>
            <w:vMerge w:val="continue"/>
            <w:vAlign w:val="center"/>
          </w:tcPr>
          <w:p w14:paraId="477FE5F7">
            <w:pPr>
              <w:adjustRightInd w:val="0"/>
              <w:snapToGrid w:val="0"/>
              <w:jc w:val="center"/>
              <w:rPr>
                <w:rFonts w:ascii="Times New Roman" w:hAnsi="Times New Roman"/>
              </w:rPr>
            </w:pPr>
          </w:p>
        </w:tc>
        <w:tc>
          <w:tcPr>
            <w:tcW w:w="1074" w:type="dxa"/>
            <w:vMerge w:val="continue"/>
            <w:vAlign w:val="center"/>
          </w:tcPr>
          <w:p w14:paraId="15F6C3F0">
            <w:pPr>
              <w:adjustRightInd w:val="0"/>
              <w:snapToGrid w:val="0"/>
              <w:jc w:val="center"/>
              <w:rPr>
                <w:rFonts w:ascii="Times New Roman" w:hAnsi="Times New Roman"/>
              </w:rPr>
            </w:pPr>
          </w:p>
        </w:tc>
        <w:tc>
          <w:tcPr>
            <w:tcW w:w="1496" w:type="dxa"/>
            <w:vAlign w:val="center"/>
          </w:tcPr>
          <w:p w14:paraId="584C35FC">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采用方法</w:t>
            </w:r>
          </w:p>
        </w:tc>
        <w:tc>
          <w:tcPr>
            <w:tcW w:w="2377" w:type="dxa"/>
            <w:vAlign w:val="center"/>
          </w:tcPr>
          <w:p w14:paraId="6E46B486">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结果</w:t>
            </w:r>
          </w:p>
        </w:tc>
        <w:tc>
          <w:tcPr>
            <w:tcW w:w="2116" w:type="dxa"/>
            <w:vMerge w:val="continue"/>
            <w:vAlign w:val="center"/>
          </w:tcPr>
          <w:p w14:paraId="4B91CC37">
            <w:pPr>
              <w:adjustRightInd w:val="0"/>
              <w:snapToGrid w:val="0"/>
              <w:jc w:val="center"/>
              <w:rPr>
                <w:rFonts w:ascii="Times New Roman" w:hAnsi="Times New Roman"/>
              </w:rPr>
            </w:pPr>
          </w:p>
        </w:tc>
      </w:tr>
      <w:tr w14:paraId="1A88F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14:paraId="7D4885BF">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98" w:type="dxa"/>
            <w:vAlign w:val="center"/>
          </w:tcPr>
          <w:p w14:paraId="51AB9B66">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015" w:type="dxa"/>
            <w:vAlign w:val="center"/>
          </w:tcPr>
          <w:p w14:paraId="2E7B13B8">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单位氧化铝产品取水量</w:t>
            </w:r>
          </w:p>
        </w:tc>
        <w:tc>
          <w:tcPr>
            <w:tcW w:w="991" w:type="dxa"/>
            <w:vAlign w:val="center"/>
          </w:tcPr>
          <w:p w14:paraId="5F3D38D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974" w:type="dxa"/>
            <w:vAlign w:val="center"/>
          </w:tcPr>
          <w:p w14:paraId="34D0922F">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≤1.5</w:t>
            </w:r>
          </w:p>
        </w:tc>
        <w:tc>
          <w:tcPr>
            <w:tcW w:w="1045" w:type="dxa"/>
            <w:vAlign w:val="center"/>
          </w:tcPr>
          <w:p w14:paraId="3629B1D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≤3.0</w:t>
            </w:r>
          </w:p>
        </w:tc>
        <w:tc>
          <w:tcPr>
            <w:tcW w:w="1074" w:type="dxa"/>
            <w:vAlign w:val="center"/>
          </w:tcPr>
          <w:p w14:paraId="16DB7C3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≤2.0</w:t>
            </w:r>
          </w:p>
        </w:tc>
        <w:tc>
          <w:tcPr>
            <w:tcW w:w="1496" w:type="dxa"/>
            <w:vAlign w:val="center"/>
          </w:tcPr>
          <w:p w14:paraId="4115AD75">
            <w:pPr>
              <w:adjustRightInd w:val="0"/>
              <w:snapToGrid w:val="0"/>
              <w:jc w:val="center"/>
              <w:rPr>
                <w:rFonts w:ascii="Times New Roman" w:hAnsi="Times New Roman" w:eastAsia="仿宋_GB2312"/>
                <w:sz w:val="24"/>
                <w:szCs w:val="24"/>
              </w:rPr>
            </w:pPr>
          </w:p>
        </w:tc>
        <w:tc>
          <w:tcPr>
            <w:tcW w:w="2377" w:type="dxa"/>
            <w:vAlign w:val="center"/>
          </w:tcPr>
          <w:p w14:paraId="1163982E">
            <w:pPr>
              <w:adjustRightInd w:val="0"/>
              <w:snapToGrid w:val="0"/>
              <w:jc w:val="center"/>
              <w:rPr>
                <w:rFonts w:ascii="Times New Roman" w:hAnsi="Times New Roman" w:eastAsia="仿宋_GB2312"/>
                <w:sz w:val="24"/>
                <w:szCs w:val="24"/>
              </w:rPr>
            </w:pPr>
          </w:p>
        </w:tc>
        <w:tc>
          <w:tcPr>
            <w:tcW w:w="2116" w:type="dxa"/>
            <w:vAlign w:val="center"/>
          </w:tcPr>
          <w:p w14:paraId="6E150937">
            <w:pPr>
              <w:adjustRightInd w:val="0"/>
              <w:snapToGrid w:val="0"/>
              <w:jc w:val="center"/>
              <w:rPr>
                <w:rFonts w:ascii="Times New Roman" w:hAnsi="Times New Roman" w:eastAsia="仿宋_GB2312"/>
                <w:sz w:val="24"/>
                <w:szCs w:val="24"/>
              </w:rPr>
            </w:pPr>
          </w:p>
        </w:tc>
      </w:tr>
      <w:tr w14:paraId="7CB85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restart"/>
            <w:vAlign w:val="center"/>
          </w:tcPr>
          <w:p w14:paraId="20473D6A">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98" w:type="dxa"/>
            <w:vMerge w:val="restart"/>
            <w:vAlign w:val="center"/>
          </w:tcPr>
          <w:p w14:paraId="6B7FEEC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015" w:type="dxa"/>
            <w:vAlign w:val="center"/>
          </w:tcPr>
          <w:p w14:paraId="2CB52747">
            <w:pPr>
              <w:adjustRightInd w:val="0"/>
              <w:snapToGrid w:val="0"/>
              <w:rPr>
                <w:rFonts w:ascii="Times New Roman" w:hAnsi="Times New Roman" w:eastAsia="仿宋_GB2312"/>
                <w:sz w:val="24"/>
                <w:szCs w:val="24"/>
              </w:rPr>
            </w:pPr>
            <w:r>
              <w:rPr>
                <w:rFonts w:ascii="Times New Roman" w:hAnsi="Times New Roman" w:eastAsia="仿宋_GB2312"/>
                <w:sz w:val="24"/>
                <w:szCs w:val="24"/>
              </w:rPr>
              <w:t>废水回用率</w:t>
            </w:r>
          </w:p>
        </w:tc>
        <w:tc>
          <w:tcPr>
            <w:tcW w:w="991" w:type="dxa"/>
            <w:vAlign w:val="center"/>
          </w:tcPr>
          <w:p w14:paraId="2C452BE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14:paraId="3A05DEC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14:paraId="5CE9D1B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14:paraId="3403B507">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14:paraId="51923E65">
            <w:pPr>
              <w:adjustRightInd w:val="0"/>
              <w:snapToGrid w:val="0"/>
              <w:jc w:val="center"/>
              <w:rPr>
                <w:rFonts w:ascii="Times New Roman" w:hAnsi="Times New Roman" w:eastAsia="仿宋_GB2312"/>
                <w:sz w:val="24"/>
                <w:szCs w:val="24"/>
              </w:rPr>
            </w:pPr>
          </w:p>
        </w:tc>
        <w:tc>
          <w:tcPr>
            <w:tcW w:w="2377" w:type="dxa"/>
            <w:vAlign w:val="center"/>
          </w:tcPr>
          <w:p w14:paraId="70711BA2">
            <w:pPr>
              <w:adjustRightInd w:val="0"/>
              <w:snapToGrid w:val="0"/>
              <w:jc w:val="center"/>
              <w:rPr>
                <w:rFonts w:ascii="Times New Roman" w:hAnsi="Times New Roman" w:eastAsia="仿宋_GB2312"/>
                <w:sz w:val="24"/>
                <w:szCs w:val="24"/>
              </w:rPr>
            </w:pPr>
          </w:p>
        </w:tc>
        <w:tc>
          <w:tcPr>
            <w:tcW w:w="2116" w:type="dxa"/>
            <w:vAlign w:val="center"/>
          </w:tcPr>
          <w:p w14:paraId="5C043A0A">
            <w:pPr>
              <w:adjustRightInd w:val="0"/>
              <w:snapToGrid w:val="0"/>
              <w:jc w:val="center"/>
              <w:rPr>
                <w:rFonts w:ascii="Times New Roman" w:hAnsi="Times New Roman" w:eastAsia="仿宋_GB2312"/>
                <w:sz w:val="24"/>
                <w:szCs w:val="24"/>
              </w:rPr>
            </w:pPr>
          </w:p>
        </w:tc>
      </w:tr>
      <w:tr w14:paraId="6C85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Merge w:val="continue"/>
            <w:vAlign w:val="center"/>
          </w:tcPr>
          <w:p w14:paraId="76DD9E3C">
            <w:pPr>
              <w:adjustRightInd w:val="0"/>
              <w:snapToGrid w:val="0"/>
              <w:jc w:val="center"/>
              <w:rPr>
                <w:rFonts w:ascii="Times New Roman" w:hAnsi="Times New Roman" w:eastAsia="仿宋_GB2312"/>
                <w:sz w:val="24"/>
                <w:szCs w:val="24"/>
              </w:rPr>
            </w:pPr>
          </w:p>
        </w:tc>
        <w:tc>
          <w:tcPr>
            <w:tcW w:w="1298" w:type="dxa"/>
            <w:vMerge w:val="continue"/>
            <w:vAlign w:val="center"/>
          </w:tcPr>
          <w:p w14:paraId="1D2A04CF">
            <w:pPr>
              <w:adjustRightInd w:val="0"/>
              <w:snapToGrid w:val="0"/>
              <w:jc w:val="center"/>
              <w:rPr>
                <w:rFonts w:ascii="Times New Roman" w:hAnsi="Times New Roman" w:eastAsia="仿宋_GB2312"/>
                <w:sz w:val="24"/>
                <w:szCs w:val="24"/>
              </w:rPr>
            </w:pPr>
          </w:p>
        </w:tc>
        <w:tc>
          <w:tcPr>
            <w:tcW w:w="2015" w:type="dxa"/>
            <w:vAlign w:val="center"/>
          </w:tcPr>
          <w:p w14:paraId="341EC225">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991" w:type="dxa"/>
            <w:vAlign w:val="center"/>
          </w:tcPr>
          <w:p w14:paraId="05AED6D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14:paraId="7671B9A6">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45" w:type="dxa"/>
            <w:vAlign w:val="center"/>
          </w:tcPr>
          <w:p w14:paraId="5F948F3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074" w:type="dxa"/>
            <w:vAlign w:val="center"/>
          </w:tcPr>
          <w:p w14:paraId="78DA7654">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≥98</w:t>
            </w:r>
          </w:p>
        </w:tc>
        <w:tc>
          <w:tcPr>
            <w:tcW w:w="1496" w:type="dxa"/>
            <w:vAlign w:val="center"/>
          </w:tcPr>
          <w:p w14:paraId="1CE0957F">
            <w:pPr>
              <w:adjustRightInd w:val="0"/>
              <w:snapToGrid w:val="0"/>
              <w:jc w:val="center"/>
              <w:rPr>
                <w:rFonts w:ascii="Times New Roman" w:hAnsi="Times New Roman" w:eastAsia="仿宋_GB2312"/>
                <w:sz w:val="24"/>
                <w:szCs w:val="24"/>
              </w:rPr>
            </w:pPr>
          </w:p>
        </w:tc>
        <w:tc>
          <w:tcPr>
            <w:tcW w:w="2377" w:type="dxa"/>
            <w:vAlign w:val="center"/>
          </w:tcPr>
          <w:p w14:paraId="671C7B8B">
            <w:pPr>
              <w:adjustRightInd w:val="0"/>
              <w:snapToGrid w:val="0"/>
              <w:jc w:val="center"/>
              <w:rPr>
                <w:rFonts w:ascii="Times New Roman" w:hAnsi="Times New Roman" w:eastAsia="仿宋_GB2312"/>
                <w:sz w:val="24"/>
                <w:szCs w:val="24"/>
              </w:rPr>
            </w:pPr>
          </w:p>
        </w:tc>
        <w:tc>
          <w:tcPr>
            <w:tcW w:w="2116" w:type="dxa"/>
            <w:vAlign w:val="center"/>
          </w:tcPr>
          <w:p w14:paraId="5C0D8A67">
            <w:pPr>
              <w:adjustRightInd w:val="0"/>
              <w:snapToGrid w:val="0"/>
              <w:jc w:val="center"/>
              <w:rPr>
                <w:rFonts w:ascii="Times New Roman" w:hAnsi="Times New Roman" w:eastAsia="仿宋_GB2312"/>
                <w:sz w:val="24"/>
                <w:szCs w:val="24"/>
              </w:rPr>
            </w:pPr>
          </w:p>
        </w:tc>
      </w:tr>
      <w:tr w14:paraId="4A48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777" w:type="dxa"/>
            <w:vAlign w:val="center"/>
          </w:tcPr>
          <w:p w14:paraId="1801B13A">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98" w:type="dxa"/>
            <w:vAlign w:val="center"/>
          </w:tcPr>
          <w:p w14:paraId="58AE196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015" w:type="dxa"/>
            <w:vAlign w:val="center"/>
          </w:tcPr>
          <w:p w14:paraId="52594B79">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991" w:type="dxa"/>
            <w:vAlign w:val="center"/>
          </w:tcPr>
          <w:p w14:paraId="35840A4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974" w:type="dxa"/>
            <w:vAlign w:val="center"/>
          </w:tcPr>
          <w:p w14:paraId="731F1F3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45" w:type="dxa"/>
            <w:vAlign w:val="center"/>
          </w:tcPr>
          <w:p w14:paraId="598ABFF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074" w:type="dxa"/>
            <w:vAlign w:val="center"/>
          </w:tcPr>
          <w:p w14:paraId="27D7B76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≤1</w:t>
            </w:r>
          </w:p>
        </w:tc>
        <w:tc>
          <w:tcPr>
            <w:tcW w:w="1496" w:type="dxa"/>
            <w:vAlign w:val="center"/>
          </w:tcPr>
          <w:p w14:paraId="392A4361">
            <w:pPr>
              <w:adjustRightInd w:val="0"/>
              <w:snapToGrid w:val="0"/>
              <w:jc w:val="center"/>
              <w:rPr>
                <w:rFonts w:ascii="Times New Roman" w:hAnsi="Times New Roman" w:eastAsia="仿宋_GB2312"/>
                <w:sz w:val="24"/>
                <w:szCs w:val="24"/>
              </w:rPr>
            </w:pPr>
          </w:p>
        </w:tc>
        <w:tc>
          <w:tcPr>
            <w:tcW w:w="2377" w:type="dxa"/>
            <w:vAlign w:val="center"/>
          </w:tcPr>
          <w:p w14:paraId="00524F98">
            <w:pPr>
              <w:adjustRightInd w:val="0"/>
              <w:snapToGrid w:val="0"/>
              <w:jc w:val="center"/>
              <w:rPr>
                <w:rFonts w:ascii="Times New Roman" w:hAnsi="Times New Roman" w:eastAsia="仿宋_GB2312"/>
                <w:sz w:val="24"/>
                <w:szCs w:val="24"/>
              </w:rPr>
            </w:pPr>
          </w:p>
        </w:tc>
        <w:tc>
          <w:tcPr>
            <w:tcW w:w="2116" w:type="dxa"/>
            <w:vAlign w:val="center"/>
          </w:tcPr>
          <w:p w14:paraId="448F9F66">
            <w:pPr>
              <w:adjustRightInd w:val="0"/>
              <w:snapToGrid w:val="0"/>
              <w:jc w:val="center"/>
              <w:rPr>
                <w:rFonts w:ascii="Times New Roman" w:hAnsi="Times New Roman" w:eastAsia="仿宋_GB2312"/>
                <w:sz w:val="24"/>
                <w:szCs w:val="24"/>
              </w:rPr>
            </w:pPr>
          </w:p>
        </w:tc>
      </w:tr>
      <w:tr w14:paraId="70C3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2047" w:type="dxa"/>
            <w:gridSpan w:val="9"/>
            <w:vAlign w:val="center"/>
          </w:tcPr>
          <w:p w14:paraId="6E0107CC">
            <w:pPr>
              <w:adjustRightInd w:val="0"/>
              <w:snapToGrid w:val="0"/>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33232-2016《节水型企业 氧化铝行业》</w:t>
            </w:r>
            <w:r>
              <w:rPr>
                <w:rFonts w:hint="eastAsia" w:ascii="Times New Roman" w:hAnsi="Times New Roman" w:eastAsia="仿宋_GB2312"/>
                <w:szCs w:val="21"/>
              </w:rPr>
              <w:t>。</w:t>
            </w:r>
          </w:p>
        </w:tc>
        <w:tc>
          <w:tcPr>
            <w:tcW w:w="2116" w:type="dxa"/>
            <w:vAlign w:val="center"/>
          </w:tcPr>
          <w:p w14:paraId="3E9328A1">
            <w:pPr>
              <w:adjustRightInd w:val="0"/>
              <w:snapToGrid w:val="0"/>
              <w:rPr>
                <w:rFonts w:ascii="Times New Roman" w:hAnsi="Times New Roman" w:eastAsia="仿宋_GB2312"/>
                <w:szCs w:val="21"/>
              </w:rPr>
            </w:pPr>
          </w:p>
        </w:tc>
      </w:tr>
    </w:tbl>
    <w:p w14:paraId="7E8D1482">
      <w:pPr>
        <w:spacing w:line="360" w:lineRule="auto"/>
        <w:ind w:firstLine="560" w:firstLineChars="200"/>
        <w:textAlignment w:val="baseline"/>
        <w:rPr>
          <w:rFonts w:ascii="Times New Roman" w:hAnsi="Times New Roman" w:eastAsia="仿宋_GB2312"/>
          <w:b w:val="0"/>
          <w:color w:val="000000"/>
          <w:sz w:val="28"/>
          <w:szCs w:val="28"/>
        </w:rPr>
        <w:sectPr>
          <w:headerReference r:id="rId23" w:type="default"/>
          <w:pgSz w:w="16838" w:h="11906" w:orient="landscape"/>
          <w:pgMar w:top="1800" w:right="1440" w:bottom="1800" w:left="1440" w:header="851" w:footer="992" w:gutter="0"/>
          <w:cols w:space="720" w:num="1"/>
          <w:docGrid w:type="lines" w:linePitch="312" w:charSpace="0"/>
        </w:sectPr>
      </w:pPr>
    </w:p>
    <w:p w14:paraId="3D63931F">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4</w:t>
      </w:r>
      <w:r>
        <w:rPr>
          <w:rFonts w:ascii="Times New Roman" w:hAnsi="Times New Roman" w:eastAsia="仿宋_GB2312"/>
          <w:bCs/>
          <w:color w:val="000000"/>
          <w:sz w:val="32"/>
          <w:szCs w:val="32"/>
        </w:rPr>
        <w:t xml:space="preserve"> 多晶硅行业技术指标自评表</w:t>
      </w:r>
    </w:p>
    <w:tbl>
      <w:tblPr>
        <w:tblStyle w:val="15"/>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98"/>
        <w:gridCol w:w="2413"/>
        <w:gridCol w:w="1164"/>
        <w:gridCol w:w="1988"/>
        <w:gridCol w:w="3323"/>
        <w:gridCol w:w="2705"/>
      </w:tblGrid>
      <w:tr w14:paraId="5A3E0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14:paraId="653733A7">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598" w:type="dxa"/>
            <w:vAlign w:val="center"/>
          </w:tcPr>
          <w:p w14:paraId="1E956C28">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2413" w:type="dxa"/>
            <w:vAlign w:val="center"/>
          </w:tcPr>
          <w:p w14:paraId="504184F2">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164" w:type="dxa"/>
            <w:vAlign w:val="center"/>
          </w:tcPr>
          <w:p w14:paraId="581B43BF">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988" w:type="dxa"/>
            <w:vAlign w:val="center"/>
          </w:tcPr>
          <w:p w14:paraId="5058E250">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323" w:type="dxa"/>
            <w:vAlign w:val="center"/>
          </w:tcPr>
          <w:p w14:paraId="460F1558">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705" w:type="dxa"/>
            <w:vAlign w:val="center"/>
          </w:tcPr>
          <w:p w14:paraId="3A8FC02D">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6E45E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14:paraId="0B455018">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598" w:type="dxa"/>
            <w:vAlign w:val="center"/>
          </w:tcPr>
          <w:p w14:paraId="2C3C478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取水量</w:t>
            </w:r>
          </w:p>
        </w:tc>
        <w:tc>
          <w:tcPr>
            <w:tcW w:w="2413" w:type="dxa"/>
            <w:vAlign w:val="center"/>
          </w:tcPr>
          <w:p w14:paraId="52786A3B">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单位多晶硅取水量</w:t>
            </w:r>
          </w:p>
        </w:tc>
        <w:tc>
          <w:tcPr>
            <w:tcW w:w="1164" w:type="dxa"/>
            <w:vAlign w:val="center"/>
          </w:tcPr>
          <w:p w14:paraId="78232E8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14:paraId="34CD633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80</w:t>
            </w:r>
          </w:p>
        </w:tc>
        <w:tc>
          <w:tcPr>
            <w:tcW w:w="3323" w:type="dxa"/>
            <w:vAlign w:val="center"/>
          </w:tcPr>
          <w:p w14:paraId="6CA5AD0B">
            <w:pPr>
              <w:adjustRightInd w:val="0"/>
              <w:snapToGrid w:val="0"/>
              <w:jc w:val="center"/>
              <w:rPr>
                <w:rFonts w:ascii="Times New Roman" w:hAnsi="Times New Roman" w:eastAsia="仿宋_GB2312"/>
                <w:sz w:val="24"/>
                <w:szCs w:val="24"/>
              </w:rPr>
            </w:pPr>
          </w:p>
        </w:tc>
        <w:tc>
          <w:tcPr>
            <w:tcW w:w="2705" w:type="dxa"/>
            <w:vAlign w:val="center"/>
          </w:tcPr>
          <w:p w14:paraId="27B71732">
            <w:pPr>
              <w:adjustRightInd w:val="0"/>
              <w:snapToGrid w:val="0"/>
              <w:jc w:val="center"/>
              <w:rPr>
                <w:rFonts w:ascii="Times New Roman" w:hAnsi="Times New Roman" w:eastAsia="仿宋_GB2312"/>
                <w:sz w:val="24"/>
                <w:szCs w:val="24"/>
              </w:rPr>
            </w:pPr>
          </w:p>
        </w:tc>
      </w:tr>
      <w:tr w14:paraId="5D8E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14:paraId="75312713">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598" w:type="dxa"/>
            <w:vAlign w:val="center"/>
          </w:tcPr>
          <w:p w14:paraId="0A68E67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2413" w:type="dxa"/>
            <w:vAlign w:val="center"/>
          </w:tcPr>
          <w:p w14:paraId="50788010">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164" w:type="dxa"/>
            <w:vAlign w:val="center"/>
          </w:tcPr>
          <w:p w14:paraId="209565E4">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14:paraId="348C3DF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98</w:t>
            </w:r>
          </w:p>
        </w:tc>
        <w:tc>
          <w:tcPr>
            <w:tcW w:w="3323" w:type="dxa"/>
            <w:vAlign w:val="center"/>
          </w:tcPr>
          <w:p w14:paraId="759E93B4">
            <w:pPr>
              <w:adjustRightInd w:val="0"/>
              <w:snapToGrid w:val="0"/>
              <w:jc w:val="center"/>
              <w:rPr>
                <w:rFonts w:ascii="Times New Roman" w:hAnsi="Times New Roman" w:eastAsia="仿宋_GB2312"/>
                <w:sz w:val="24"/>
                <w:szCs w:val="24"/>
              </w:rPr>
            </w:pPr>
          </w:p>
        </w:tc>
        <w:tc>
          <w:tcPr>
            <w:tcW w:w="2705" w:type="dxa"/>
            <w:vAlign w:val="center"/>
          </w:tcPr>
          <w:p w14:paraId="7EB7A497">
            <w:pPr>
              <w:adjustRightInd w:val="0"/>
              <w:snapToGrid w:val="0"/>
              <w:jc w:val="center"/>
              <w:rPr>
                <w:rFonts w:ascii="Times New Roman" w:hAnsi="Times New Roman" w:eastAsia="仿宋_GB2312"/>
                <w:sz w:val="24"/>
                <w:szCs w:val="24"/>
              </w:rPr>
            </w:pPr>
          </w:p>
        </w:tc>
      </w:tr>
      <w:tr w14:paraId="2CC5D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14:paraId="470851A4">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598" w:type="dxa"/>
            <w:vAlign w:val="center"/>
          </w:tcPr>
          <w:p w14:paraId="29398CD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2413" w:type="dxa"/>
            <w:vAlign w:val="center"/>
          </w:tcPr>
          <w:p w14:paraId="78CA3ADA">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164" w:type="dxa"/>
            <w:vAlign w:val="center"/>
          </w:tcPr>
          <w:p w14:paraId="6941D93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988" w:type="dxa"/>
            <w:vAlign w:val="center"/>
          </w:tcPr>
          <w:p w14:paraId="4BFA85B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2.54</w:t>
            </w:r>
          </w:p>
        </w:tc>
        <w:tc>
          <w:tcPr>
            <w:tcW w:w="3323" w:type="dxa"/>
            <w:vAlign w:val="center"/>
          </w:tcPr>
          <w:p w14:paraId="17D1EE29">
            <w:pPr>
              <w:adjustRightInd w:val="0"/>
              <w:snapToGrid w:val="0"/>
              <w:jc w:val="center"/>
              <w:rPr>
                <w:rFonts w:ascii="Times New Roman" w:hAnsi="Times New Roman" w:eastAsia="仿宋_GB2312"/>
                <w:sz w:val="24"/>
                <w:szCs w:val="24"/>
              </w:rPr>
            </w:pPr>
          </w:p>
        </w:tc>
        <w:tc>
          <w:tcPr>
            <w:tcW w:w="2705" w:type="dxa"/>
            <w:vAlign w:val="center"/>
          </w:tcPr>
          <w:p w14:paraId="77346E5E">
            <w:pPr>
              <w:adjustRightInd w:val="0"/>
              <w:snapToGrid w:val="0"/>
              <w:jc w:val="center"/>
              <w:rPr>
                <w:rFonts w:ascii="Times New Roman" w:hAnsi="Times New Roman" w:eastAsia="仿宋_GB2312"/>
                <w:sz w:val="24"/>
                <w:szCs w:val="24"/>
              </w:rPr>
            </w:pPr>
          </w:p>
        </w:tc>
      </w:tr>
      <w:tr w14:paraId="53AE6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72" w:type="dxa"/>
            <w:vAlign w:val="center"/>
          </w:tcPr>
          <w:p w14:paraId="3B17F76D">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1598" w:type="dxa"/>
            <w:vAlign w:val="center"/>
          </w:tcPr>
          <w:p w14:paraId="670C939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排水</w:t>
            </w:r>
          </w:p>
        </w:tc>
        <w:tc>
          <w:tcPr>
            <w:tcW w:w="2413" w:type="dxa"/>
            <w:vAlign w:val="center"/>
          </w:tcPr>
          <w:p w14:paraId="534321E0">
            <w:pPr>
              <w:adjustRightInd w:val="0"/>
              <w:snapToGrid w:val="0"/>
              <w:rPr>
                <w:rFonts w:ascii="Times New Roman" w:hAnsi="Times New Roman" w:eastAsia="仿宋_GB2312"/>
                <w:sz w:val="24"/>
                <w:szCs w:val="24"/>
              </w:rPr>
            </w:pPr>
            <w:r>
              <w:rPr>
                <w:rFonts w:ascii="Times New Roman" w:hAnsi="Times New Roman" w:eastAsia="仿宋_GB2312"/>
                <w:sz w:val="24"/>
                <w:szCs w:val="24"/>
              </w:rPr>
              <w:t>单位多晶硅排水量</w:t>
            </w:r>
          </w:p>
        </w:tc>
        <w:tc>
          <w:tcPr>
            <w:tcW w:w="1164" w:type="dxa"/>
            <w:vAlign w:val="center"/>
          </w:tcPr>
          <w:p w14:paraId="677EE447">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988" w:type="dxa"/>
            <w:vAlign w:val="center"/>
          </w:tcPr>
          <w:p w14:paraId="4FA1AB7E">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36</w:t>
            </w:r>
          </w:p>
        </w:tc>
        <w:tc>
          <w:tcPr>
            <w:tcW w:w="3323" w:type="dxa"/>
            <w:vAlign w:val="center"/>
          </w:tcPr>
          <w:p w14:paraId="3543F099">
            <w:pPr>
              <w:adjustRightInd w:val="0"/>
              <w:snapToGrid w:val="0"/>
              <w:jc w:val="center"/>
              <w:rPr>
                <w:rFonts w:ascii="Times New Roman" w:hAnsi="Times New Roman" w:eastAsia="仿宋_GB2312"/>
                <w:sz w:val="24"/>
                <w:szCs w:val="24"/>
              </w:rPr>
            </w:pPr>
          </w:p>
        </w:tc>
        <w:tc>
          <w:tcPr>
            <w:tcW w:w="2705" w:type="dxa"/>
            <w:vAlign w:val="center"/>
          </w:tcPr>
          <w:p w14:paraId="57967853">
            <w:pPr>
              <w:adjustRightInd w:val="0"/>
              <w:snapToGrid w:val="0"/>
              <w:jc w:val="center"/>
              <w:rPr>
                <w:rFonts w:ascii="Times New Roman" w:hAnsi="Times New Roman" w:eastAsia="仿宋_GB2312"/>
                <w:sz w:val="24"/>
                <w:szCs w:val="24"/>
              </w:rPr>
            </w:pPr>
          </w:p>
        </w:tc>
      </w:tr>
      <w:tr w14:paraId="26DF2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3" w:type="dxa"/>
            <w:gridSpan w:val="7"/>
            <w:vAlign w:val="center"/>
          </w:tcPr>
          <w:p w14:paraId="0BA8AF38">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38907-2020《节水型企业 多晶硅行业》</w:t>
            </w:r>
            <w:r>
              <w:rPr>
                <w:rFonts w:hint="eastAsia" w:ascii="Times New Roman" w:hAnsi="Times New Roman" w:eastAsia="仿宋_GB2312"/>
                <w:szCs w:val="21"/>
              </w:rPr>
              <w:t>。</w:t>
            </w:r>
          </w:p>
        </w:tc>
      </w:tr>
    </w:tbl>
    <w:p w14:paraId="39417795">
      <w:pPr>
        <w:spacing w:line="360" w:lineRule="auto"/>
        <w:ind w:firstLine="560" w:firstLineChars="200"/>
        <w:textAlignment w:val="baseline"/>
        <w:rPr>
          <w:rFonts w:ascii="Times New Roman" w:hAnsi="Times New Roman" w:eastAsia="仿宋_GB2312"/>
          <w:b w:val="0"/>
          <w:color w:val="000000"/>
          <w:sz w:val="28"/>
          <w:szCs w:val="28"/>
        </w:rPr>
      </w:pPr>
    </w:p>
    <w:p w14:paraId="1D48B9B7">
      <w:pPr>
        <w:spacing w:line="360" w:lineRule="auto"/>
        <w:ind w:firstLine="560" w:firstLineChars="200"/>
        <w:textAlignment w:val="baseline"/>
        <w:rPr>
          <w:rFonts w:ascii="Times New Roman" w:hAnsi="Times New Roman" w:eastAsia="仿宋_GB2312"/>
          <w:b w:val="0"/>
          <w:color w:val="000000"/>
          <w:sz w:val="28"/>
          <w:szCs w:val="28"/>
        </w:rPr>
      </w:pPr>
    </w:p>
    <w:p w14:paraId="41514688">
      <w:pPr>
        <w:spacing w:line="360" w:lineRule="auto"/>
        <w:ind w:firstLine="560" w:firstLineChars="200"/>
        <w:textAlignment w:val="baseline"/>
        <w:rPr>
          <w:rFonts w:ascii="Times New Roman" w:hAnsi="Times New Roman" w:eastAsia="仿宋_GB2312"/>
          <w:b w:val="0"/>
          <w:color w:val="000000"/>
          <w:sz w:val="28"/>
          <w:szCs w:val="28"/>
        </w:rPr>
        <w:sectPr>
          <w:headerReference r:id="rId24" w:type="default"/>
          <w:pgSz w:w="16838" w:h="11906" w:orient="landscape"/>
          <w:pgMar w:top="1800" w:right="1440" w:bottom="1800" w:left="1440" w:header="851" w:footer="992" w:gutter="0"/>
          <w:cols w:space="720" w:num="1"/>
          <w:docGrid w:type="lines" w:linePitch="312" w:charSpace="0"/>
        </w:sectPr>
      </w:pPr>
    </w:p>
    <w:p w14:paraId="20591237">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5</w:t>
      </w:r>
      <w:r>
        <w:rPr>
          <w:rFonts w:ascii="Times New Roman" w:hAnsi="Times New Roman" w:eastAsia="仿宋_GB2312"/>
          <w:bCs/>
          <w:color w:val="000000"/>
          <w:sz w:val="32"/>
          <w:szCs w:val="32"/>
        </w:rPr>
        <w:t xml:space="preserve"> 船舶</w:t>
      </w:r>
      <w:r>
        <w:rPr>
          <w:rFonts w:hint="eastAsia" w:eastAsia="仿宋_GB2312"/>
          <w:bCs/>
          <w:color w:val="000000"/>
          <w:sz w:val="32"/>
          <w:szCs w:val="32"/>
          <w:lang w:eastAsia="zh-CN"/>
        </w:rPr>
        <w:t>制造</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14:paraId="2BD8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70B1D4AE">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14:paraId="39B70E6D">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14:paraId="72E7D217">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14:paraId="58D64FCC">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14:paraId="345F4C10">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14:paraId="0C67C681">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14:paraId="16F8CE24">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0603B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7B4C9690">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14:paraId="079D464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14:paraId="68398E86">
            <w:pPr>
              <w:adjustRightInd w:val="0"/>
              <w:snapToGrid w:val="0"/>
              <w:rPr>
                <w:rFonts w:hint="eastAsia" w:ascii="Times New Roman" w:hAnsi="Times New Roman" w:eastAsia="仿宋_GB2312"/>
                <w:sz w:val="24"/>
                <w:szCs w:val="24"/>
              </w:rPr>
            </w:pPr>
            <w:r>
              <w:rPr>
                <w:rFonts w:hint="eastAsia" w:ascii="Times New Roman" w:hAnsi="Times New Roman" w:eastAsia="仿宋_GB2312"/>
                <w:sz w:val="24"/>
                <w:szCs w:val="24"/>
              </w:rPr>
              <w:t>金属船舶单位修正总吨取水量</w:t>
            </w:r>
          </w:p>
        </w:tc>
        <w:tc>
          <w:tcPr>
            <w:tcW w:w="1420" w:type="dxa"/>
            <w:vAlign w:val="center"/>
          </w:tcPr>
          <w:p w14:paraId="031CD9A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14:paraId="7F5E334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3.0</w:t>
            </w:r>
          </w:p>
        </w:tc>
        <w:tc>
          <w:tcPr>
            <w:tcW w:w="3250" w:type="dxa"/>
            <w:vAlign w:val="center"/>
          </w:tcPr>
          <w:p w14:paraId="15E657BA">
            <w:pPr>
              <w:adjustRightInd w:val="0"/>
              <w:snapToGrid w:val="0"/>
              <w:jc w:val="center"/>
              <w:rPr>
                <w:rFonts w:ascii="Times New Roman" w:hAnsi="Times New Roman" w:eastAsia="仿宋_GB2312"/>
                <w:sz w:val="24"/>
                <w:szCs w:val="24"/>
              </w:rPr>
            </w:pPr>
          </w:p>
        </w:tc>
        <w:tc>
          <w:tcPr>
            <w:tcW w:w="2669" w:type="dxa"/>
            <w:vAlign w:val="center"/>
          </w:tcPr>
          <w:p w14:paraId="30F3817C">
            <w:pPr>
              <w:adjustRightInd w:val="0"/>
              <w:snapToGrid w:val="0"/>
              <w:jc w:val="center"/>
              <w:rPr>
                <w:rFonts w:ascii="Times New Roman" w:hAnsi="Times New Roman" w:eastAsia="仿宋_GB2312"/>
                <w:sz w:val="24"/>
                <w:szCs w:val="24"/>
              </w:rPr>
            </w:pPr>
          </w:p>
        </w:tc>
      </w:tr>
      <w:tr w14:paraId="2FE1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6ECDB4D0">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14:paraId="4977AE2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14:paraId="02DE2FF8">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14:paraId="6951743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14:paraId="0BE04F0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rPr>
              <w:t>75</w:t>
            </w:r>
          </w:p>
        </w:tc>
        <w:tc>
          <w:tcPr>
            <w:tcW w:w="3250" w:type="dxa"/>
            <w:vAlign w:val="center"/>
          </w:tcPr>
          <w:p w14:paraId="38D609AE">
            <w:pPr>
              <w:adjustRightInd w:val="0"/>
              <w:snapToGrid w:val="0"/>
              <w:jc w:val="center"/>
              <w:rPr>
                <w:rFonts w:ascii="Times New Roman" w:hAnsi="Times New Roman" w:eastAsia="仿宋_GB2312"/>
                <w:sz w:val="24"/>
                <w:szCs w:val="24"/>
              </w:rPr>
            </w:pPr>
          </w:p>
        </w:tc>
        <w:tc>
          <w:tcPr>
            <w:tcW w:w="2669" w:type="dxa"/>
            <w:vAlign w:val="center"/>
          </w:tcPr>
          <w:p w14:paraId="2F746D5B">
            <w:pPr>
              <w:adjustRightInd w:val="0"/>
              <w:snapToGrid w:val="0"/>
              <w:jc w:val="center"/>
              <w:rPr>
                <w:rFonts w:ascii="Times New Roman" w:hAnsi="Times New Roman" w:eastAsia="仿宋_GB2312"/>
                <w:sz w:val="24"/>
                <w:szCs w:val="24"/>
              </w:rPr>
            </w:pPr>
          </w:p>
        </w:tc>
      </w:tr>
      <w:tr w14:paraId="4EC0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7E564568">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14:paraId="10ED043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14:paraId="02C9BC98">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14:paraId="2233333C">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14:paraId="59B607E3">
            <w:pPr>
              <w:adjustRightInd w:val="0"/>
              <w:snapToGrid w:val="0"/>
              <w:jc w:val="center"/>
              <w:rPr>
                <w:rFonts w:hint="eastAsia" w:ascii="Times New Roman" w:hAnsi="Times New Roman" w:eastAsia="仿宋_GB2312"/>
                <w:sz w:val="24"/>
                <w:szCs w:val="24"/>
              </w:rPr>
            </w:pPr>
            <w:r>
              <w:rPr>
                <w:rFonts w:ascii="Times New Roman" w:hAnsi="Times New Roman" w:eastAsia="仿宋_GB2312"/>
                <w:sz w:val="24"/>
                <w:szCs w:val="24"/>
              </w:rPr>
              <w:t>≤ 2.</w:t>
            </w:r>
            <w:r>
              <w:rPr>
                <w:rFonts w:hint="eastAsia" w:ascii="Times New Roman" w:hAnsi="Times New Roman" w:eastAsia="仿宋_GB2312"/>
                <w:sz w:val="24"/>
                <w:szCs w:val="24"/>
              </w:rPr>
              <w:t>0</w:t>
            </w:r>
          </w:p>
        </w:tc>
        <w:tc>
          <w:tcPr>
            <w:tcW w:w="3250" w:type="dxa"/>
            <w:vAlign w:val="center"/>
          </w:tcPr>
          <w:p w14:paraId="2A31C305">
            <w:pPr>
              <w:adjustRightInd w:val="0"/>
              <w:snapToGrid w:val="0"/>
              <w:jc w:val="center"/>
              <w:rPr>
                <w:rFonts w:ascii="Times New Roman" w:hAnsi="Times New Roman" w:eastAsia="仿宋_GB2312"/>
                <w:sz w:val="24"/>
                <w:szCs w:val="24"/>
              </w:rPr>
            </w:pPr>
          </w:p>
        </w:tc>
        <w:tc>
          <w:tcPr>
            <w:tcW w:w="2669" w:type="dxa"/>
            <w:vAlign w:val="center"/>
          </w:tcPr>
          <w:p w14:paraId="0B5D79AA">
            <w:pPr>
              <w:adjustRightInd w:val="0"/>
              <w:snapToGrid w:val="0"/>
              <w:jc w:val="center"/>
              <w:rPr>
                <w:rFonts w:ascii="Times New Roman" w:hAnsi="Times New Roman" w:eastAsia="仿宋_GB2312"/>
                <w:sz w:val="24"/>
                <w:szCs w:val="24"/>
              </w:rPr>
            </w:pPr>
          </w:p>
        </w:tc>
      </w:tr>
      <w:tr w14:paraId="2DF3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14:paraId="6D18FBB6">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37332-2019《节水型企业 船舶行业》</w:t>
            </w:r>
            <w:r>
              <w:rPr>
                <w:rFonts w:hint="eastAsia" w:ascii="Times New Roman" w:hAnsi="Times New Roman" w:eastAsia="仿宋_GB2312"/>
                <w:szCs w:val="21"/>
              </w:rPr>
              <w:t>。</w:t>
            </w:r>
          </w:p>
        </w:tc>
      </w:tr>
    </w:tbl>
    <w:p w14:paraId="1510F794">
      <w:pPr>
        <w:spacing w:line="360" w:lineRule="auto"/>
        <w:ind w:firstLine="560" w:firstLineChars="200"/>
        <w:textAlignment w:val="baseline"/>
        <w:rPr>
          <w:rFonts w:ascii="Times New Roman" w:hAnsi="Times New Roman" w:eastAsia="仿宋_GB2312"/>
          <w:b w:val="0"/>
          <w:color w:val="000000"/>
          <w:sz w:val="28"/>
          <w:szCs w:val="28"/>
        </w:rPr>
      </w:pPr>
    </w:p>
    <w:p w14:paraId="4B73D767">
      <w:pPr>
        <w:spacing w:line="360" w:lineRule="auto"/>
        <w:ind w:firstLine="560" w:firstLineChars="200"/>
        <w:textAlignment w:val="baseline"/>
        <w:rPr>
          <w:rFonts w:ascii="Times New Roman" w:hAnsi="Times New Roman" w:eastAsia="仿宋_GB2312"/>
          <w:b w:val="0"/>
          <w:color w:val="000000"/>
          <w:sz w:val="28"/>
          <w:szCs w:val="28"/>
        </w:rPr>
        <w:sectPr>
          <w:headerReference r:id="rId25" w:type="default"/>
          <w:pgSz w:w="16838" w:h="11906" w:orient="landscape"/>
          <w:pgMar w:top="1800" w:right="1440" w:bottom="1800" w:left="1440" w:header="851" w:footer="992" w:gutter="0"/>
          <w:cols w:space="720" w:num="1"/>
          <w:docGrid w:type="lines" w:linePitch="312" w:charSpace="0"/>
        </w:sectPr>
      </w:pPr>
    </w:p>
    <w:p w14:paraId="35B07CDF">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6</w:t>
      </w:r>
      <w:r>
        <w:rPr>
          <w:rFonts w:ascii="Times New Roman" w:hAnsi="Times New Roman" w:eastAsia="仿宋_GB2312"/>
          <w:bCs/>
          <w:color w:val="000000"/>
          <w:sz w:val="32"/>
          <w:szCs w:val="32"/>
        </w:rPr>
        <w:t xml:space="preserve"> 铁矿采选行业技术指标自评表</w:t>
      </w:r>
    </w:p>
    <w:tbl>
      <w:tblPr>
        <w:tblStyle w:val="15"/>
        <w:tblW w:w="14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2731"/>
        <w:gridCol w:w="1549"/>
        <w:gridCol w:w="2031"/>
        <w:gridCol w:w="1093"/>
        <w:gridCol w:w="1348"/>
        <w:gridCol w:w="2326"/>
        <w:gridCol w:w="2204"/>
      </w:tblGrid>
      <w:tr w14:paraId="2ECF9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14AAAB26">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2731" w:type="dxa"/>
            <w:vAlign w:val="center"/>
          </w:tcPr>
          <w:p w14:paraId="2BBA5406">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技术</w:t>
            </w:r>
            <w:r>
              <w:rPr>
                <w:rFonts w:ascii="Times New Roman" w:hAnsi="Times New Roman" w:eastAsia="仿宋_GB2312"/>
                <w:b w:val="0"/>
                <w:bCs/>
                <w:sz w:val="24"/>
                <w:szCs w:val="24"/>
              </w:rPr>
              <w:t>内容</w:t>
            </w:r>
          </w:p>
        </w:tc>
        <w:tc>
          <w:tcPr>
            <w:tcW w:w="1549" w:type="dxa"/>
            <w:vAlign w:val="center"/>
          </w:tcPr>
          <w:p w14:paraId="2D807AAC">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工艺流程</w:t>
            </w:r>
          </w:p>
        </w:tc>
        <w:tc>
          <w:tcPr>
            <w:tcW w:w="2031" w:type="dxa"/>
            <w:vAlign w:val="center"/>
          </w:tcPr>
          <w:p w14:paraId="37C226B5">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093" w:type="dxa"/>
            <w:vAlign w:val="center"/>
          </w:tcPr>
          <w:p w14:paraId="289BF3A8">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348" w:type="dxa"/>
            <w:vAlign w:val="center"/>
          </w:tcPr>
          <w:p w14:paraId="2371F348">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2326" w:type="dxa"/>
            <w:vAlign w:val="center"/>
          </w:tcPr>
          <w:p w14:paraId="40AEC727">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204" w:type="dxa"/>
            <w:vAlign w:val="center"/>
          </w:tcPr>
          <w:p w14:paraId="4C23CD17">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5619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06C15323">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2731" w:type="dxa"/>
            <w:vAlign w:val="center"/>
          </w:tcPr>
          <w:p w14:paraId="7C20913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磁铁矿选矿工艺取水量</w:t>
            </w:r>
          </w:p>
        </w:tc>
        <w:tc>
          <w:tcPr>
            <w:tcW w:w="1549" w:type="dxa"/>
            <w:vAlign w:val="center"/>
          </w:tcPr>
          <w:p w14:paraId="686E3A5C">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w:t>
            </w:r>
          </w:p>
        </w:tc>
        <w:tc>
          <w:tcPr>
            <w:tcW w:w="2031" w:type="dxa"/>
            <w:vAlign w:val="center"/>
          </w:tcPr>
          <w:p w14:paraId="6A316D1B">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14:paraId="19CC480F">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14:paraId="6CFA76A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0.65</w:t>
            </w:r>
          </w:p>
        </w:tc>
        <w:tc>
          <w:tcPr>
            <w:tcW w:w="2326" w:type="dxa"/>
            <w:vAlign w:val="center"/>
          </w:tcPr>
          <w:p w14:paraId="7B518B24">
            <w:pPr>
              <w:adjustRightInd w:val="0"/>
              <w:snapToGrid w:val="0"/>
              <w:jc w:val="center"/>
              <w:rPr>
                <w:rFonts w:ascii="Times New Roman" w:hAnsi="Times New Roman" w:eastAsia="仿宋_GB2312"/>
                <w:sz w:val="24"/>
                <w:szCs w:val="24"/>
              </w:rPr>
            </w:pPr>
          </w:p>
        </w:tc>
        <w:tc>
          <w:tcPr>
            <w:tcW w:w="2204" w:type="dxa"/>
            <w:vAlign w:val="center"/>
          </w:tcPr>
          <w:p w14:paraId="390C2860">
            <w:pPr>
              <w:adjustRightInd w:val="0"/>
              <w:snapToGrid w:val="0"/>
              <w:jc w:val="center"/>
              <w:rPr>
                <w:rFonts w:ascii="Times New Roman" w:hAnsi="Times New Roman" w:eastAsia="仿宋_GB2312"/>
                <w:sz w:val="24"/>
                <w:szCs w:val="24"/>
              </w:rPr>
            </w:pPr>
          </w:p>
        </w:tc>
      </w:tr>
      <w:tr w14:paraId="72A2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79F38EE1">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2731" w:type="dxa"/>
            <w:vAlign w:val="center"/>
          </w:tcPr>
          <w:p w14:paraId="6310A39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赤铁矿选矿工艺取水量</w:t>
            </w:r>
          </w:p>
        </w:tc>
        <w:tc>
          <w:tcPr>
            <w:tcW w:w="1549" w:type="dxa"/>
            <w:vAlign w:val="center"/>
          </w:tcPr>
          <w:p w14:paraId="7A2CB37F">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14:paraId="376DDE36">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14:paraId="0BC2027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14:paraId="7F230FC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14:paraId="7C48E5F7">
            <w:pPr>
              <w:adjustRightInd w:val="0"/>
              <w:snapToGrid w:val="0"/>
              <w:jc w:val="center"/>
              <w:rPr>
                <w:rFonts w:ascii="Times New Roman" w:hAnsi="Times New Roman" w:eastAsia="仿宋_GB2312"/>
                <w:sz w:val="24"/>
                <w:szCs w:val="24"/>
              </w:rPr>
            </w:pPr>
          </w:p>
        </w:tc>
        <w:tc>
          <w:tcPr>
            <w:tcW w:w="2204" w:type="dxa"/>
            <w:vAlign w:val="center"/>
          </w:tcPr>
          <w:p w14:paraId="40DB4489">
            <w:pPr>
              <w:adjustRightInd w:val="0"/>
              <w:snapToGrid w:val="0"/>
              <w:jc w:val="center"/>
              <w:rPr>
                <w:rFonts w:ascii="Times New Roman" w:hAnsi="Times New Roman" w:eastAsia="仿宋_GB2312"/>
                <w:sz w:val="24"/>
                <w:szCs w:val="24"/>
              </w:rPr>
            </w:pPr>
          </w:p>
        </w:tc>
      </w:tr>
      <w:tr w14:paraId="5660F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6754032D">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2731" w:type="dxa"/>
            <w:vAlign w:val="center"/>
          </w:tcPr>
          <w:p w14:paraId="4EB48994">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混合矿选矿工艺取水量</w:t>
            </w:r>
          </w:p>
        </w:tc>
        <w:tc>
          <w:tcPr>
            <w:tcW w:w="1549" w:type="dxa"/>
            <w:vAlign w:val="center"/>
          </w:tcPr>
          <w:p w14:paraId="1CFAF560">
            <w:pPr>
              <w:adjustRightInd w:val="0"/>
              <w:snapToGrid w:val="0"/>
              <w:jc w:val="left"/>
              <w:rPr>
                <w:rFonts w:ascii="Times New Roman" w:hAnsi="Times New Roman" w:eastAsia="仿宋_GB2312"/>
                <w:sz w:val="24"/>
                <w:szCs w:val="24"/>
              </w:rPr>
            </w:pPr>
            <w:r>
              <w:rPr>
                <w:rFonts w:ascii="Times New Roman" w:hAnsi="Times New Roman" w:eastAsia="仿宋_GB2312"/>
                <w:sz w:val="24"/>
                <w:szCs w:val="24"/>
              </w:rPr>
              <w:t>阶段磨矿-磁选-反浮选</w:t>
            </w:r>
          </w:p>
        </w:tc>
        <w:tc>
          <w:tcPr>
            <w:tcW w:w="2031" w:type="dxa"/>
            <w:vAlign w:val="center"/>
          </w:tcPr>
          <w:p w14:paraId="7C6C3910">
            <w:pPr>
              <w:adjustRightInd w:val="0"/>
              <w:snapToGrid w:val="0"/>
              <w:rPr>
                <w:rFonts w:ascii="Times New Roman" w:hAnsi="Times New Roman" w:eastAsia="仿宋_GB2312"/>
                <w:sz w:val="24"/>
                <w:szCs w:val="24"/>
              </w:rPr>
            </w:pPr>
            <w:r>
              <w:rPr>
                <w:rFonts w:ascii="Times New Roman" w:hAnsi="Times New Roman" w:eastAsia="仿宋_GB2312"/>
                <w:sz w:val="24"/>
                <w:szCs w:val="24"/>
              </w:rPr>
              <w:t>吨原矿水量</w:t>
            </w:r>
          </w:p>
        </w:tc>
        <w:tc>
          <w:tcPr>
            <w:tcW w:w="1093" w:type="dxa"/>
            <w:vAlign w:val="center"/>
          </w:tcPr>
          <w:p w14:paraId="76C5912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14:paraId="7A68A82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0.70</w:t>
            </w:r>
          </w:p>
        </w:tc>
        <w:tc>
          <w:tcPr>
            <w:tcW w:w="2326" w:type="dxa"/>
            <w:vAlign w:val="center"/>
          </w:tcPr>
          <w:p w14:paraId="4A3035A9">
            <w:pPr>
              <w:adjustRightInd w:val="0"/>
              <w:snapToGrid w:val="0"/>
              <w:jc w:val="center"/>
              <w:rPr>
                <w:rFonts w:ascii="Times New Roman" w:hAnsi="Times New Roman" w:eastAsia="仿宋_GB2312"/>
                <w:sz w:val="24"/>
                <w:szCs w:val="24"/>
              </w:rPr>
            </w:pPr>
          </w:p>
        </w:tc>
        <w:tc>
          <w:tcPr>
            <w:tcW w:w="2204" w:type="dxa"/>
            <w:vAlign w:val="center"/>
          </w:tcPr>
          <w:p w14:paraId="0867DDBA">
            <w:pPr>
              <w:adjustRightInd w:val="0"/>
              <w:snapToGrid w:val="0"/>
              <w:jc w:val="center"/>
              <w:rPr>
                <w:rFonts w:ascii="Times New Roman" w:hAnsi="Times New Roman" w:eastAsia="仿宋_GB2312"/>
                <w:sz w:val="24"/>
                <w:szCs w:val="24"/>
              </w:rPr>
            </w:pPr>
          </w:p>
        </w:tc>
      </w:tr>
      <w:tr w14:paraId="5332F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65092CE1">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4</w:t>
            </w:r>
          </w:p>
        </w:tc>
        <w:tc>
          <w:tcPr>
            <w:tcW w:w="2731" w:type="dxa"/>
            <w:vAlign w:val="center"/>
          </w:tcPr>
          <w:p w14:paraId="5C3F40A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露天采矿工艺取水量</w:t>
            </w:r>
          </w:p>
        </w:tc>
        <w:tc>
          <w:tcPr>
            <w:tcW w:w="1549" w:type="dxa"/>
            <w:vAlign w:val="center"/>
          </w:tcPr>
          <w:p w14:paraId="38EEE560">
            <w:pPr>
              <w:adjustRightInd w:val="0"/>
              <w:snapToGrid w:val="0"/>
              <w:jc w:val="center"/>
              <w:rPr>
                <w:rFonts w:ascii="Times New Roman" w:hAnsi="Times New Roman" w:eastAsia="仿宋_GB2312"/>
                <w:sz w:val="24"/>
                <w:szCs w:val="24"/>
              </w:rPr>
            </w:pPr>
          </w:p>
        </w:tc>
        <w:tc>
          <w:tcPr>
            <w:tcW w:w="2031" w:type="dxa"/>
            <w:vAlign w:val="center"/>
          </w:tcPr>
          <w:p w14:paraId="41FC8423">
            <w:pPr>
              <w:adjustRightInd w:val="0"/>
              <w:snapToGrid w:val="0"/>
              <w:rPr>
                <w:rFonts w:ascii="Times New Roman" w:hAnsi="Times New Roman" w:eastAsia="仿宋_GB2312"/>
                <w:sz w:val="24"/>
                <w:szCs w:val="24"/>
              </w:rPr>
            </w:pPr>
            <w:r>
              <w:rPr>
                <w:rFonts w:ascii="Times New Roman" w:hAnsi="Times New Roman" w:eastAsia="仿宋_GB2312"/>
                <w:sz w:val="24"/>
                <w:szCs w:val="24"/>
              </w:rPr>
              <w:t>吨采剥量取水量</w:t>
            </w:r>
          </w:p>
        </w:tc>
        <w:tc>
          <w:tcPr>
            <w:tcW w:w="1093" w:type="dxa"/>
            <w:vAlign w:val="center"/>
          </w:tcPr>
          <w:p w14:paraId="0820ACA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14:paraId="14B15573">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0.003</w:t>
            </w:r>
          </w:p>
        </w:tc>
        <w:tc>
          <w:tcPr>
            <w:tcW w:w="2326" w:type="dxa"/>
            <w:vAlign w:val="center"/>
          </w:tcPr>
          <w:p w14:paraId="3CF79716">
            <w:pPr>
              <w:adjustRightInd w:val="0"/>
              <w:snapToGrid w:val="0"/>
              <w:jc w:val="center"/>
              <w:rPr>
                <w:rFonts w:ascii="Times New Roman" w:hAnsi="Times New Roman" w:eastAsia="仿宋_GB2312"/>
                <w:sz w:val="24"/>
                <w:szCs w:val="24"/>
              </w:rPr>
            </w:pPr>
          </w:p>
        </w:tc>
        <w:tc>
          <w:tcPr>
            <w:tcW w:w="2204" w:type="dxa"/>
            <w:vAlign w:val="center"/>
          </w:tcPr>
          <w:p w14:paraId="416BD7AB">
            <w:pPr>
              <w:adjustRightInd w:val="0"/>
              <w:snapToGrid w:val="0"/>
              <w:jc w:val="center"/>
              <w:rPr>
                <w:rFonts w:ascii="Times New Roman" w:hAnsi="Times New Roman" w:eastAsia="仿宋_GB2312"/>
                <w:sz w:val="24"/>
                <w:szCs w:val="24"/>
              </w:rPr>
            </w:pPr>
          </w:p>
        </w:tc>
      </w:tr>
      <w:tr w14:paraId="5686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058168B7">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5</w:t>
            </w:r>
          </w:p>
        </w:tc>
        <w:tc>
          <w:tcPr>
            <w:tcW w:w="2731" w:type="dxa"/>
            <w:vAlign w:val="center"/>
          </w:tcPr>
          <w:p w14:paraId="33382D5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地下采矿工艺取水量</w:t>
            </w:r>
          </w:p>
        </w:tc>
        <w:tc>
          <w:tcPr>
            <w:tcW w:w="1549" w:type="dxa"/>
            <w:vAlign w:val="center"/>
          </w:tcPr>
          <w:p w14:paraId="64EE22B8">
            <w:pPr>
              <w:adjustRightInd w:val="0"/>
              <w:snapToGrid w:val="0"/>
              <w:jc w:val="center"/>
              <w:rPr>
                <w:rFonts w:ascii="Times New Roman" w:hAnsi="Times New Roman" w:eastAsia="仿宋_GB2312"/>
                <w:sz w:val="24"/>
                <w:szCs w:val="24"/>
              </w:rPr>
            </w:pPr>
          </w:p>
        </w:tc>
        <w:tc>
          <w:tcPr>
            <w:tcW w:w="2031" w:type="dxa"/>
            <w:vAlign w:val="center"/>
          </w:tcPr>
          <w:p w14:paraId="75E0BF18">
            <w:pPr>
              <w:adjustRightInd w:val="0"/>
              <w:snapToGrid w:val="0"/>
              <w:rPr>
                <w:rFonts w:ascii="Times New Roman" w:hAnsi="Times New Roman" w:eastAsia="仿宋_GB2312"/>
                <w:sz w:val="24"/>
                <w:szCs w:val="24"/>
              </w:rPr>
            </w:pPr>
            <w:r>
              <w:rPr>
                <w:rFonts w:ascii="Times New Roman" w:hAnsi="Times New Roman" w:eastAsia="仿宋_GB2312"/>
                <w:sz w:val="24"/>
                <w:szCs w:val="24"/>
              </w:rPr>
              <w:t>吨出矿水量</w:t>
            </w:r>
          </w:p>
        </w:tc>
        <w:tc>
          <w:tcPr>
            <w:tcW w:w="1093" w:type="dxa"/>
            <w:vAlign w:val="center"/>
          </w:tcPr>
          <w:p w14:paraId="6E3DAB67">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348" w:type="dxa"/>
            <w:vAlign w:val="center"/>
          </w:tcPr>
          <w:p w14:paraId="5952905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0.04</w:t>
            </w:r>
          </w:p>
        </w:tc>
        <w:tc>
          <w:tcPr>
            <w:tcW w:w="2326" w:type="dxa"/>
            <w:vAlign w:val="center"/>
          </w:tcPr>
          <w:p w14:paraId="0734BB45">
            <w:pPr>
              <w:adjustRightInd w:val="0"/>
              <w:snapToGrid w:val="0"/>
              <w:jc w:val="center"/>
              <w:rPr>
                <w:rFonts w:ascii="Times New Roman" w:hAnsi="Times New Roman" w:eastAsia="仿宋_GB2312"/>
                <w:sz w:val="24"/>
                <w:szCs w:val="24"/>
              </w:rPr>
            </w:pPr>
          </w:p>
        </w:tc>
        <w:tc>
          <w:tcPr>
            <w:tcW w:w="2204" w:type="dxa"/>
            <w:vAlign w:val="center"/>
          </w:tcPr>
          <w:p w14:paraId="4E9DCB88">
            <w:pPr>
              <w:adjustRightInd w:val="0"/>
              <w:snapToGrid w:val="0"/>
              <w:jc w:val="center"/>
              <w:rPr>
                <w:rFonts w:ascii="Times New Roman" w:hAnsi="Times New Roman" w:eastAsia="仿宋_GB2312"/>
                <w:sz w:val="24"/>
                <w:szCs w:val="24"/>
              </w:rPr>
            </w:pPr>
          </w:p>
        </w:tc>
      </w:tr>
      <w:tr w14:paraId="03BBA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1FC9CD5C">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6</w:t>
            </w:r>
          </w:p>
        </w:tc>
        <w:tc>
          <w:tcPr>
            <w:tcW w:w="2731" w:type="dxa"/>
            <w:vAlign w:val="center"/>
          </w:tcPr>
          <w:p w14:paraId="55F18EDA">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1549" w:type="dxa"/>
            <w:vAlign w:val="center"/>
          </w:tcPr>
          <w:p w14:paraId="35D6168B">
            <w:pPr>
              <w:adjustRightInd w:val="0"/>
              <w:snapToGrid w:val="0"/>
              <w:jc w:val="center"/>
              <w:rPr>
                <w:rFonts w:ascii="Times New Roman" w:hAnsi="Times New Roman" w:eastAsia="仿宋_GB2312"/>
                <w:sz w:val="24"/>
                <w:szCs w:val="24"/>
              </w:rPr>
            </w:pPr>
          </w:p>
        </w:tc>
        <w:tc>
          <w:tcPr>
            <w:tcW w:w="2031" w:type="dxa"/>
            <w:vAlign w:val="center"/>
          </w:tcPr>
          <w:p w14:paraId="2DE698F6">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093" w:type="dxa"/>
            <w:vAlign w:val="center"/>
          </w:tcPr>
          <w:p w14:paraId="6DADAD9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14:paraId="2B588A1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90</w:t>
            </w:r>
          </w:p>
        </w:tc>
        <w:tc>
          <w:tcPr>
            <w:tcW w:w="2326" w:type="dxa"/>
            <w:vAlign w:val="center"/>
          </w:tcPr>
          <w:p w14:paraId="7AFAE715">
            <w:pPr>
              <w:adjustRightInd w:val="0"/>
              <w:snapToGrid w:val="0"/>
              <w:jc w:val="center"/>
              <w:rPr>
                <w:rFonts w:ascii="Times New Roman" w:hAnsi="Times New Roman" w:eastAsia="仿宋_GB2312"/>
                <w:sz w:val="24"/>
                <w:szCs w:val="24"/>
              </w:rPr>
            </w:pPr>
          </w:p>
        </w:tc>
        <w:tc>
          <w:tcPr>
            <w:tcW w:w="2204" w:type="dxa"/>
            <w:vAlign w:val="center"/>
          </w:tcPr>
          <w:p w14:paraId="6009FB79">
            <w:pPr>
              <w:adjustRightInd w:val="0"/>
              <w:snapToGrid w:val="0"/>
              <w:jc w:val="center"/>
              <w:rPr>
                <w:rFonts w:ascii="Times New Roman" w:hAnsi="Times New Roman" w:eastAsia="仿宋_GB2312"/>
                <w:sz w:val="24"/>
                <w:szCs w:val="24"/>
              </w:rPr>
            </w:pPr>
          </w:p>
        </w:tc>
      </w:tr>
      <w:tr w14:paraId="4A366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881" w:type="dxa"/>
            <w:vAlign w:val="center"/>
          </w:tcPr>
          <w:p w14:paraId="12999F21">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7</w:t>
            </w:r>
          </w:p>
        </w:tc>
        <w:tc>
          <w:tcPr>
            <w:tcW w:w="2731" w:type="dxa"/>
            <w:vAlign w:val="center"/>
          </w:tcPr>
          <w:p w14:paraId="45BE130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1549" w:type="dxa"/>
            <w:vAlign w:val="center"/>
          </w:tcPr>
          <w:p w14:paraId="3F1C1BBA">
            <w:pPr>
              <w:adjustRightInd w:val="0"/>
              <w:snapToGrid w:val="0"/>
              <w:jc w:val="center"/>
              <w:rPr>
                <w:rFonts w:ascii="Times New Roman" w:hAnsi="Times New Roman" w:eastAsia="仿宋_GB2312"/>
                <w:sz w:val="24"/>
                <w:szCs w:val="24"/>
              </w:rPr>
            </w:pPr>
          </w:p>
        </w:tc>
        <w:tc>
          <w:tcPr>
            <w:tcW w:w="2031" w:type="dxa"/>
            <w:vAlign w:val="center"/>
          </w:tcPr>
          <w:p w14:paraId="568DEB2E">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093" w:type="dxa"/>
            <w:vAlign w:val="center"/>
          </w:tcPr>
          <w:p w14:paraId="5747B2D0">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348" w:type="dxa"/>
            <w:vAlign w:val="center"/>
          </w:tcPr>
          <w:p w14:paraId="5BB23C8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 5</w:t>
            </w:r>
          </w:p>
        </w:tc>
        <w:tc>
          <w:tcPr>
            <w:tcW w:w="2326" w:type="dxa"/>
            <w:vAlign w:val="center"/>
          </w:tcPr>
          <w:p w14:paraId="4A22B26E">
            <w:pPr>
              <w:adjustRightInd w:val="0"/>
              <w:snapToGrid w:val="0"/>
              <w:jc w:val="center"/>
              <w:rPr>
                <w:rFonts w:ascii="Times New Roman" w:hAnsi="Times New Roman" w:eastAsia="仿宋_GB2312"/>
                <w:sz w:val="24"/>
                <w:szCs w:val="24"/>
              </w:rPr>
            </w:pPr>
          </w:p>
        </w:tc>
        <w:tc>
          <w:tcPr>
            <w:tcW w:w="2204" w:type="dxa"/>
            <w:vAlign w:val="center"/>
          </w:tcPr>
          <w:p w14:paraId="3477DB48">
            <w:pPr>
              <w:adjustRightInd w:val="0"/>
              <w:snapToGrid w:val="0"/>
              <w:jc w:val="center"/>
              <w:rPr>
                <w:rFonts w:ascii="Times New Roman" w:hAnsi="Times New Roman" w:eastAsia="仿宋_GB2312"/>
                <w:sz w:val="24"/>
                <w:szCs w:val="24"/>
              </w:rPr>
            </w:pPr>
          </w:p>
        </w:tc>
      </w:tr>
      <w:tr w14:paraId="1A1C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4163" w:type="dxa"/>
            <w:gridSpan w:val="8"/>
            <w:vAlign w:val="center"/>
          </w:tcPr>
          <w:p w14:paraId="32EC8BFC">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注：各参数计算方法参见GB/T</w:t>
            </w:r>
            <w:r>
              <w:rPr>
                <w:rFonts w:hint="eastAsia" w:ascii="Times New Roman" w:hAnsi="Times New Roman" w:eastAsia="仿宋_GB2312"/>
                <w:szCs w:val="21"/>
              </w:rPr>
              <w:t xml:space="preserve"> </w:t>
            </w:r>
            <w:r>
              <w:rPr>
                <w:rFonts w:ascii="Times New Roman" w:hAnsi="Times New Roman" w:eastAsia="仿宋_GB2312"/>
                <w:szCs w:val="21"/>
              </w:rPr>
              <w:t>3</w:t>
            </w:r>
            <w:r>
              <w:rPr>
                <w:rFonts w:hint="eastAsia" w:ascii="Times New Roman" w:hAnsi="Times New Roman" w:eastAsia="仿宋_GB2312"/>
                <w:szCs w:val="21"/>
              </w:rPr>
              <w:t>4608</w:t>
            </w:r>
            <w:r>
              <w:rPr>
                <w:rFonts w:ascii="Times New Roman" w:hAnsi="Times New Roman" w:eastAsia="仿宋_GB2312"/>
                <w:szCs w:val="21"/>
              </w:rPr>
              <w:t>-201</w:t>
            </w:r>
            <w:r>
              <w:rPr>
                <w:rFonts w:hint="eastAsia" w:ascii="Times New Roman" w:hAnsi="Times New Roman" w:eastAsia="仿宋_GB2312"/>
                <w:szCs w:val="21"/>
              </w:rPr>
              <w:t>7</w:t>
            </w:r>
            <w:r>
              <w:rPr>
                <w:rFonts w:ascii="Times New Roman" w:hAnsi="Times New Roman" w:eastAsia="仿宋_GB2312"/>
                <w:szCs w:val="21"/>
              </w:rPr>
              <w:t>《节水型企业 铁矿采选行业》</w:t>
            </w:r>
            <w:r>
              <w:rPr>
                <w:rFonts w:hint="eastAsia" w:ascii="Times New Roman" w:hAnsi="Times New Roman" w:eastAsia="仿宋_GB2312"/>
                <w:szCs w:val="21"/>
              </w:rPr>
              <w:t>。</w:t>
            </w:r>
          </w:p>
        </w:tc>
      </w:tr>
    </w:tbl>
    <w:p w14:paraId="18610666">
      <w:pPr>
        <w:spacing w:line="360" w:lineRule="auto"/>
        <w:ind w:firstLine="560" w:firstLineChars="200"/>
        <w:textAlignment w:val="baseline"/>
        <w:rPr>
          <w:rFonts w:hint="eastAsia" w:ascii="Times New Roman" w:hAnsi="Times New Roman" w:eastAsia="仿宋_GB2312" w:cs="仿宋_GB2312"/>
          <w:b w:val="0"/>
          <w:color w:val="000000"/>
          <w:sz w:val="28"/>
          <w:szCs w:val="28"/>
        </w:rPr>
      </w:pPr>
    </w:p>
    <w:p w14:paraId="2F97FBEA">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7</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平板玻璃</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3074"/>
        <w:gridCol w:w="1420"/>
        <w:gridCol w:w="1284"/>
        <w:gridCol w:w="3250"/>
        <w:gridCol w:w="2669"/>
      </w:tblGrid>
      <w:tr w14:paraId="65232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3D7A1A6C">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14:paraId="247A471B">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vAlign w:val="center"/>
          </w:tcPr>
          <w:p w14:paraId="4A1A604E">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14:paraId="36D11083">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14:paraId="4F6E3B59">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14:paraId="1760FCF6">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14:paraId="005E37BC">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55A73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6360DD4A">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Align w:val="center"/>
          </w:tcPr>
          <w:p w14:paraId="6AF5D19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3074" w:type="dxa"/>
            <w:vAlign w:val="center"/>
          </w:tcPr>
          <w:p w14:paraId="329ADA9E">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单位产品取水量</w:t>
            </w:r>
          </w:p>
        </w:tc>
        <w:tc>
          <w:tcPr>
            <w:tcW w:w="1420" w:type="dxa"/>
            <w:vAlign w:val="center"/>
          </w:tcPr>
          <w:p w14:paraId="03AC44EA">
            <w:pPr>
              <w:adjustRightInd w:val="0"/>
              <w:snapToGrid w:val="0"/>
              <w:jc w:val="center"/>
              <w:rPr>
                <w:rFonts w:hint="eastAsia" w:ascii="Times New Roman" w:hAnsi="Times New Roman" w:eastAsia="仿宋_GB2312"/>
                <w:sz w:val="24"/>
                <w:szCs w:val="24"/>
                <w:lang w:eastAsia="zh-CN"/>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w:t>
            </w:r>
            <w:r>
              <w:rPr>
                <w:rFonts w:hint="eastAsia" w:eastAsia="仿宋_GB2312"/>
                <w:sz w:val="24"/>
                <w:szCs w:val="24"/>
                <w:lang w:eastAsia="zh-CN"/>
              </w:rPr>
              <w:t>重量箱</w:t>
            </w:r>
          </w:p>
        </w:tc>
        <w:tc>
          <w:tcPr>
            <w:tcW w:w="1284" w:type="dxa"/>
            <w:vAlign w:val="center"/>
          </w:tcPr>
          <w:p w14:paraId="6F51B98D">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0.15</w:t>
            </w:r>
          </w:p>
        </w:tc>
        <w:tc>
          <w:tcPr>
            <w:tcW w:w="3250" w:type="dxa"/>
            <w:vAlign w:val="center"/>
          </w:tcPr>
          <w:p w14:paraId="1801B3CD">
            <w:pPr>
              <w:adjustRightInd w:val="0"/>
              <w:snapToGrid w:val="0"/>
              <w:jc w:val="center"/>
              <w:rPr>
                <w:rFonts w:ascii="Times New Roman" w:hAnsi="Times New Roman" w:eastAsia="仿宋_GB2312"/>
                <w:sz w:val="24"/>
                <w:szCs w:val="24"/>
              </w:rPr>
            </w:pPr>
          </w:p>
        </w:tc>
        <w:tc>
          <w:tcPr>
            <w:tcW w:w="2669" w:type="dxa"/>
            <w:vAlign w:val="center"/>
          </w:tcPr>
          <w:p w14:paraId="1BC03BF1">
            <w:pPr>
              <w:adjustRightInd w:val="0"/>
              <w:snapToGrid w:val="0"/>
              <w:jc w:val="center"/>
              <w:rPr>
                <w:rFonts w:ascii="Times New Roman" w:hAnsi="Times New Roman" w:eastAsia="仿宋_GB2312"/>
                <w:sz w:val="24"/>
                <w:szCs w:val="24"/>
              </w:rPr>
            </w:pPr>
          </w:p>
        </w:tc>
      </w:tr>
      <w:tr w14:paraId="5420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2F90FF1E">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14:paraId="10A00D5F">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vAlign w:val="center"/>
          </w:tcPr>
          <w:p w14:paraId="3215FB27">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14:paraId="01CEA10B">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14:paraId="59E36E2B">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14:paraId="405A6D96">
            <w:pPr>
              <w:adjustRightInd w:val="0"/>
              <w:snapToGrid w:val="0"/>
              <w:jc w:val="center"/>
              <w:rPr>
                <w:rFonts w:ascii="Times New Roman" w:hAnsi="Times New Roman" w:eastAsia="仿宋_GB2312"/>
                <w:sz w:val="24"/>
                <w:szCs w:val="24"/>
              </w:rPr>
            </w:pPr>
          </w:p>
        </w:tc>
        <w:tc>
          <w:tcPr>
            <w:tcW w:w="2669" w:type="dxa"/>
            <w:vAlign w:val="center"/>
          </w:tcPr>
          <w:p w14:paraId="555E779C">
            <w:pPr>
              <w:adjustRightInd w:val="0"/>
              <w:snapToGrid w:val="0"/>
              <w:jc w:val="center"/>
              <w:rPr>
                <w:rFonts w:ascii="Times New Roman" w:hAnsi="Times New Roman" w:eastAsia="仿宋_GB2312"/>
                <w:sz w:val="24"/>
                <w:szCs w:val="24"/>
              </w:rPr>
            </w:pPr>
          </w:p>
        </w:tc>
      </w:tr>
      <w:tr w14:paraId="1B336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04BF055C">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14:paraId="4DFCC34D">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vAlign w:val="center"/>
          </w:tcPr>
          <w:p w14:paraId="2B7B0A7A">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14:paraId="79C143D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14:paraId="6751A20B">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14:paraId="5B7DD162">
            <w:pPr>
              <w:adjustRightInd w:val="0"/>
              <w:snapToGrid w:val="0"/>
              <w:jc w:val="center"/>
              <w:rPr>
                <w:rFonts w:ascii="Times New Roman" w:hAnsi="Times New Roman" w:eastAsia="仿宋_GB2312"/>
                <w:sz w:val="24"/>
                <w:szCs w:val="24"/>
              </w:rPr>
            </w:pPr>
          </w:p>
        </w:tc>
        <w:tc>
          <w:tcPr>
            <w:tcW w:w="2669" w:type="dxa"/>
            <w:vAlign w:val="center"/>
          </w:tcPr>
          <w:p w14:paraId="1C4AD707">
            <w:pPr>
              <w:adjustRightInd w:val="0"/>
              <w:snapToGrid w:val="0"/>
              <w:jc w:val="center"/>
              <w:rPr>
                <w:rFonts w:ascii="Times New Roman" w:hAnsi="Times New Roman" w:eastAsia="仿宋_GB2312"/>
                <w:sz w:val="24"/>
                <w:szCs w:val="24"/>
              </w:rPr>
            </w:pPr>
          </w:p>
        </w:tc>
      </w:tr>
      <w:tr w14:paraId="08814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7"/>
            <w:vAlign w:val="center"/>
          </w:tcPr>
          <w:p w14:paraId="38AD8D9C">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2695-2022《节水型企业 平板玻璃行业</w:t>
            </w:r>
            <w:r>
              <w:rPr>
                <w:rFonts w:hint="eastAsia" w:eastAsia="仿宋_GB2312"/>
                <w:szCs w:val="21"/>
                <w:lang w:eastAsia="zh-CN"/>
              </w:rPr>
              <w:t>》</w:t>
            </w:r>
            <w:r>
              <w:rPr>
                <w:rFonts w:hint="eastAsia" w:ascii="Times New Roman" w:hAnsi="Times New Roman" w:eastAsia="仿宋_GB2312"/>
                <w:szCs w:val="21"/>
              </w:rPr>
              <w:t>。</w:t>
            </w:r>
          </w:p>
        </w:tc>
      </w:tr>
    </w:tbl>
    <w:p w14:paraId="1B9B42BC">
      <w:pPr>
        <w:pStyle w:val="2"/>
        <w:rPr>
          <w:rFonts w:hint="eastAsia"/>
        </w:rPr>
      </w:pPr>
    </w:p>
    <w:p w14:paraId="09C28BED">
      <w:pPr>
        <w:pStyle w:val="3"/>
        <w:rPr>
          <w:rFonts w:hint="eastAsia"/>
        </w:rPr>
      </w:pPr>
    </w:p>
    <w:p w14:paraId="36CD7695">
      <w:pPr>
        <w:rPr>
          <w:rFonts w:hint="eastAsia"/>
        </w:rPr>
      </w:pPr>
    </w:p>
    <w:p w14:paraId="71EE0920">
      <w:pPr>
        <w:pStyle w:val="2"/>
        <w:rPr>
          <w:rFonts w:hint="eastAsia"/>
        </w:rPr>
      </w:pPr>
    </w:p>
    <w:p w14:paraId="141FB371">
      <w:pPr>
        <w:pStyle w:val="3"/>
        <w:rPr>
          <w:rFonts w:hint="eastAsia"/>
        </w:rPr>
      </w:pPr>
    </w:p>
    <w:p w14:paraId="46C5F30B">
      <w:pPr>
        <w:pStyle w:val="2"/>
        <w:rPr>
          <w:rFonts w:hint="eastAsia"/>
        </w:rPr>
      </w:pPr>
    </w:p>
    <w:p w14:paraId="3DF829A2">
      <w:pPr>
        <w:adjustRightInd w:val="0"/>
        <w:snapToGrid w:val="0"/>
        <w:spacing w:line="360" w:lineRule="auto"/>
        <w:jc w:val="center"/>
        <w:textAlignment w:val="baseline"/>
        <w:rPr>
          <w:rFonts w:ascii="Times New Roman" w:hAnsi="Times New Roman" w:eastAsia="仿宋_GB2312"/>
          <w:bCs/>
          <w:color w:val="000000"/>
          <w:sz w:val="32"/>
          <w:szCs w:val="32"/>
        </w:rPr>
      </w:pPr>
      <w:r>
        <w:rPr>
          <w:rFonts w:ascii="Times New Roman" w:hAnsi="Times New Roman" w:eastAsia="仿宋_GB2312"/>
          <w:bCs/>
          <w:color w:val="000000"/>
          <w:sz w:val="32"/>
          <w:szCs w:val="32"/>
        </w:rPr>
        <w:t>表</w:t>
      </w:r>
      <w:r>
        <w:rPr>
          <w:rFonts w:hint="eastAsia" w:eastAsia="仿宋_GB2312"/>
          <w:bCs/>
          <w:color w:val="000000"/>
          <w:sz w:val="32"/>
          <w:szCs w:val="32"/>
          <w:lang w:val="en-US" w:eastAsia="zh-CN"/>
        </w:rPr>
        <w:t>3-</w:t>
      </w:r>
      <w:r>
        <w:rPr>
          <w:rFonts w:ascii="Times New Roman" w:hAnsi="Times New Roman" w:eastAsia="仿宋_GB2312"/>
          <w:bCs/>
          <w:color w:val="000000"/>
          <w:sz w:val="32"/>
          <w:szCs w:val="32"/>
        </w:rPr>
        <w:t>1</w:t>
      </w:r>
      <w:r>
        <w:rPr>
          <w:rFonts w:hint="eastAsia" w:eastAsia="仿宋_GB2312"/>
          <w:bCs/>
          <w:color w:val="000000"/>
          <w:sz w:val="32"/>
          <w:szCs w:val="32"/>
          <w:lang w:val="en-US" w:eastAsia="zh-CN"/>
        </w:rPr>
        <w:t>8</w:t>
      </w:r>
      <w:r>
        <w:rPr>
          <w:rFonts w:ascii="Times New Roman" w:hAnsi="Times New Roman" w:eastAsia="仿宋_GB2312"/>
          <w:bCs/>
          <w:color w:val="000000"/>
          <w:sz w:val="32"/>
          <w:szCs w:val="32"/>
        </w:rPr>
        <w:t xml:space="preserve"> </w:t>
      </w:r>
      <w:r>
        <w:rPr>
          <w:rFonts w:hint="eastAsia" w:eastAsia="仿宋_GB2312"/>
          <w:bCs/>
          <w:color w:val="000000"/>
          <w:sz w:val="32"/>
          <w:szCs w:val="32"/>
          <w:lang w:eastAsia="zh-CN"/>
        </w:rPr>
        <w:t>水泥</w:t>
      </w:r>
      <w:r>
        <w:rPr>
          <w:rFonts w:ascii="Times New Roman" w:hAnsi="Times New Roman" w:eastAsia="仿宋_GB2312"/>
          <w:bCs/>
          <w:color w:val="000000"/>
          <w:sz w:val="32"/>
          <w:szCs w:val="32"/>
        </w:rPr>
        <w:t>行业技术指标自评表</w:t>
      </w:r>
    </w:p>
    <w:tbl>
      <w:tblPr>
        <w:tblStyle w:val="15"/>
        <w:tblW w:w="141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1235"/>
        <w:gridCol w:w="1905"/>
        <w:gridCol w:w="1169"/>
        <w:gridCol w:w="1420"/>
        <w:gridCol w:w="1284"/>
        <w:gridCol w:w="3250"/>
        <w:gridCol w:w="2669"/>
      </w:tblGrid>
      <w:tr w14:paraId="5B3D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3E35B7B5">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序号</w:t>
            </w:r>
          </w:p>
        </w:tc>
        <w:tc>
          <w:tcPr>
            <w:tcW w:w="1235" w:type="dxa"/>
            <w:vAlign w:val="center"/>
          </w:tcPr>
          <w:p w14:paraId="22A9AD06">
            <w:pPr>
              <w:adjustRightInd w:val="0"/>
              <w:snapToGrid w:val="0"/>
              <w:jc w:val="center"/>
              <w:rPr>
                <w:rFonts w:ascii="Times New Roman" w:hAnsi="Times New Roman" w:eastAsia="仿宋_GB2312"/>
                <w:b w:val="0"/>
                <w:bCs/>
                <w:sz w:val="24"/>
                <w:szCs w:val="24"/>
              </w:rPr>
            </w:pPr>
            <w:r>
              <w:rPr>
                <w:rFonts w:hint="eastAsia" w:eastAsia="仿宋_GB2312"/>
                <w:b w:val="0"/>
                <w:bCs/>
                <w:sz w:val="24"/>
                <w:szCs w:val="24"/>
                <w:lang w:eastAsia="zh-CN"/>
              </w:rPr>
              <w:t>技术</w:t>
            </w:r>
            <w:r>
              <w:rPr>
                <w:rFonts w:ascii="Times New Roman" w:hAnsi="Times New Roman" w:eastAsia="仿宋_GB2312"/>
                <w:b w:val="0"/>
                <w:bCs/>
                <w:sz w:val="24"/>
                <w:szCs w:val="24"/>
              </w:rPr>
              <w:t>内容</w:t>
            </w:r>
          </w:p>
        </w:tc>
        <w:tc>
          <w:tcPr>
            <w:tcW w:w="3074" w:type="dxa"/>
            <w:gridSpan w:val="2"/>
            <w:vAlign w:val="center"/>
          </w:tcPr>
          <w:p w14:paraId="3CD11B17">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技术指标</w:t>
            </w:r>
          </w:p>
        </w:tc>
        <w:tc>
          <w:tcPr>
            <w:tcW w:w="1420" w:type="dxa"/>
            <w:vAlign w:val="center"/>
          </w:tcPr>
          <w:p w14:paraId="23454484">
            <w:pPr>
              <w:adjustRightInd w:val="0"/>
              <w:snapToGrid w:val="0"/>
              <w:jc w:val="center"/>
              <w:rPr>
                <w:rFonts w:ascii="Times New Roman" w:hAnsi="Times New Roman" w:eastAsia="仿宋_GB2312"/>
                <w:b w:val="0"/>
                <w:bCs/>
                <w:sz w:val="24"/>
                <w:szCs w:val="24"/>
              </w:rPr>
            </w:pPr>
            <w:r>
              <w:rPr>
                <w:rFonts w:ascii="Times New Roman" w:hAnsi="Times New Roman" w:eastAsia="仿宋_GB2312"/>
                <w:b w:val="0"/>
                <w:bCs/>
                <w:sz w:val="24"/>
                <w:szCs w:val="24"/>
              </w:rPr>
              <w:t>单位</w:t>
            </w:r>
          </w:p>
        </w:tc>
        <w:tc>
          <w:tcPr>
            <w:tcW w:w="1284" w:type="dxa"/>
            <w:vAlign w:val="center"/>
          </w:tcPr>
          <w:p w14:paraId="2AE755AE">
            <w:pPr>
              <w:adjustRightInd w:val="0"/>
              <w:snapToGrid w:val="0"/>
              <w:jc w:val="center"/>
              <w:rPr>
                <w:rFonts w:ascii="Times New Roman" w:hAnsi="Times New Roman" w:eastAsia="仿宋_GB2312"/>
                <w:b w:val="0"/>
                <w:bCs/>
                <w:sz w:val="24"/>
                <w:szCs w:val="24"/>
              </w:rPr>
            </w:pPr>
            <w:r>
              <w:rPr>
                <w:rFonts w:hint="eastAsia" w:ascii="Times New Roman" w:hAnsi="Times New Roman" w:eastAsia="仿宋_GB2312"/>
                <w:b w:val="0"/>
                <w:bCs/>
                <w:sz w:val="24"/>
                <w:szCs w:val="24"/>
              </w:rPr>
              <w:t>评价</w:t>
            </w:r>
            <w:r>
              <w:rPr>
                <w:rFonts w:ascii="Times New Roman" w:hAnsi="Times New Roman" w:eastAsia="仿宋_GB2312"/>
                <w:b w:val="0"/>
                <w:bCs/>
                <w:sz w:val="24"/>
                <w:szCs w:val="24"/>
              </w:rPr>
              <w:t>值</w:t>
            </w:r>
          </w:p>
        </w:tc>
        <w:tc>
          <w:tcPr>
            <w:tcW w:w="3250" w:type="dxa"/>
            <w:vAlign w:val="center"/>
          </w:tcPr>
          <w:p w14:paraId="5B10F3AE">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自评结果</w:t>
            </w:r>
          </w:p>
        </w:tc>
        <w:tc>
          <w:tcPr>
            <w:tcW w:w="2669" w:type="dxa"/>
            <w:vAlign w:val="center"/>
          </w:tcPr>
          <w:p w14:paraId="5E42F875">
            <w:pPr>
              <w:adjustRightInd w:val="0"/>
              <w:snapToGrid w:val="0"/>
              <w:jc w:val="center"/>
              <w:rPr>
                <w:rFonts w:hint="eastAsia" w:ascii="Times New Roman" w:hAnsi="Times New Roman" w:eastAsia="仿宋_GB2312"/>
                <w:b w:val="0"/>
                <w:bCs/>
                <w:sz w:val="24"/>
                <w:szCs w:val="24"/>
              </w:rPr>
            </w:pPr>
            <w:r>
              <w:rPr>
                <w:rFonts w:hint="eastAsia" w:ascii="Times New Roman" w:hAnsi="Times New Roman" w:eastAsia="仿宋_GB2312"/>
                <w:b w:val="0"/>
                <w:bCs/>
                <w:sz w:val="24"/>
                <w:szCs w:val="24"/>
              </w:rPr>
              <w:t>证明材料索引</w:t>
            </w:r>
          </w:p>
        </w:tc>
      </w:tr>
      <w:tr w14:paraId="2CAA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restart"/>
            <w:vAlign w:val="center"/>
          </w:tcPr>
          <w:p w14:paraId="3F4D5E38">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1</w:t>
            </w:r>
          </w:p>
        </w:tc>
        <w:tc>
          <w:tcPr>
            <w:tcW w:w="1235" w:type="dxa"/>
            <w:vMerge w:val="restart"/>
            <w:vAlign w:val="center"/>
          </w:tcPr>
          <w:p w14:paraId="75B8DF2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取水</w:t>
            </w:r>
          </w:p>
        </w:tc>
        <w:tc>
          <w:tcPr>
            <w:tcW w:w="1905" w:type="dxa"/>
            <w:vMerge w:val="restart"/>
            <w:vAlign w:val="center"/>
          </w:tcPr>
          <w:p w14:paraId="114473C6">
            <w:pPr>
              <w:adjustRightInd w:val="0"/>
              <w:snapToGrid w:val="0"/>
              <w:rPr>
                <w:rFonts w:hint="eastAsia" w:ascii="Times New Roman" w:hAnsi="Times New Roman" w:eastAsia="仿宋_GB2312"/>
                <w:sz w:val="24"/>
                <w:szCs w:val="24"/>
                <w:lang w:val="en-US" w:eastAsia="zh-CN"/>
              </w:rPr>
            </w:pPr>
            <w:r>
              <w:rPr>
                <w:rFonts w:hint="eastAsia" w:eastAsia="仿宋_GB2312"/>
                <w:sz w:val="24"/>
                <w:szCs w:val="24"/>
                <w:lang w:eastAsia="zh-CN"/>
              </w:rPr>
              <w:t>单位产品取水量</w:t>
            </w:r>
          </w:p>
        </w:tc>
        <w:tc>
          <w:tcPr>
            <w:tcW w:w="1169" w:type="dxa"/>
            <w:vAlign w:val="center"/>
          </w:tcPr>
          <w:p w14:paraId="0D196E2F">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熟料</w:t>
            </w:r>
          </w:p>
        </w:tc>
        <w:tc>
          <w:tcPr>
            <w:tcW w:w="1420" w:type="dxa"/>
            <w:vAlign w:val="center"/>
          </w:tcPr>
          <w:p w14:paraId="43DF7089">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14:paraId="4A1EBC9E">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0.330</w:t>
            </w:r>
          </w:p>
        </w:tc>
        <w:tc>
          <w:tcPr>
            <w:tcW w:w="3250" w:type="dxa"/>
            <w:vAlign w:val="center"/>
          </w:tcPr>
          <w:p w14:paraId="3155B3C6">
            <w:pPr>
              <w:adjustRightInd w:val="0"/>
              <w:snapToGrid w:val="0"/>
              <w:jc w:val="center"/>
              <w:rPr>
                <w:rFonts w:ascii="Times New Roman" w:hAnsi="Times New Roman" w:eastAsia="仿宋_GB2312"/>
                <w:sz w:val="24"/>
                <w:szCs w:val="24"/>
              </w:rPr>
            </w:pPr>
          </w:p>
        </w:tc>
        <w:tc>
          <w:tcPr>
            <w:tcW w:w="2669" w:type="dxa"/>
            <w:vAlign w:val="center"/>
          </w:tcPr>
          <w:p w14:paraId="383DD29F">
            <w:pPr>
              <w:adjustRightInd w:val="0"/>
              <w:snapToGrid w:val="0"/>
              <w:jc w:val="center"/>
              <w:rPr>
                <w:rFonts w:ascii="Times New Roman" w:hAnsi="Times New Roman" w:eastAsia="仿宋_GB2312"/>
                <w:sz w:val="24"/>
                <w:szCs w:val="24"/>
              </w:rPr>
            </w:pPr>
          </w:p>
        </w:tc>
      </w:tr>
      <w:tr w14:paraId="183E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Merge w:val="continue"/>
            <w:vAlign w:val="center"/>
          </w:tcPr>
          <w:p w14:paraId="0EDF711D">
            <w:pPr>
              <w:adjustRightInd w:val="0"/>
              <w:snapToGrid w:val="0"/>
              <w:jc w:val="center"/>
              <w:rPr>
                <w:rFonts w:hint="eastAsia" w:ascii="Times New Roman" w:hAnsi="Times New Roman" w:eastAsia="仿宋_GB2312"/>
                <w:sz w:val="24"/>
                <w:szCs w:val="24"/>
              </w:rPr>
            </w:pPr>
          </w:p>
        </w:tc>
        <w:tc>
          <w:tcPr>
            <w:tcW w:w="1235" w:type="dxa"/>
            <w:vMerge w:val="continue"/>
            <w:vAlign w:val="center"/>
          </w:tcPr>
          <w:p w14:paraId="56B08F8F">
            <w:pPr>
              <w:adjustRightInd w:val="0"/>
              <w:snapToGrid w:val="0"/>
              <w:jc w:val="center"/>
              <w:rPr>
                <w:rFonts w:ascii="Times New Roman" w:hAnsi="Times New Roman" w:eastAsia="仿宋_GB2312"/>
                <w:sz w:val="24"/>
                <w:szCs w:val="24"/>
              </w:rPr>
            </w:pPr>
          </w:p>
        </w:tc>
        <w:tc>
          <w:tcPr>
            <w:tcW w:w="1905" w:type="dxa"/>
            <w:vMerge w:val="continue"/>
            <w:vAlign w:val="center"/>
          </w:tcPr>
          <w:p w14:paraId="3CC0C02E">
            <w:pPr>
              <w:adjustRightInd w:val="0"/>
              <w:snapToGrid w:val="0"/>
              <w:rPr>
                <w:rFonts w:hint="eastAsia" w:ascii="Times New Roman" w:hAnsi="Times New Roman" w:eastAsia="仿宋_GB2312"/>
                <w:sz w:val="24"/>
                <w:szCs w:val="24"/>
              </w:rPr>
            </w:pPr>
          </w:p>
        </w:tc>
        <w:tc>
          <w:tcPr>
            <w:tcW w:w="1169" w:type="dxa"/>
            <w:vAlign w:val="center"/>
          </w:tcPr>
          <w:p w14:paraId="7BF384F3">
            <w:pPr>
              <w:adjustRightInd w:val="0"/>
              <w:snapToGrid w:val="0"/>
              <w:rPr>
                <w:rFonts w:hint="eastAsia" w:ascii="Times New Roman" w:hAnsi="Times New Roman" w:eastAsia="仿宋_GB2312"/>
                <w:sz w:val="24"/>
                <w:szCs w:val="24"/>
                <w:lang w:eastAsia="zh-CN"/>
              </w:rPr>
            </w:pPr>
            <w:r>
              <w:rPr>
                <w:rFonts w:hint="eastAsia" w:eastAsia="仿宋_GB2312"/>
                <w:sz w:val="24"/>
                <w:szCs w:val="24"/>
                <w:lang w:eastAsia="zh-CN"/>
              </w:rPr>
              <w:t>水泥</w:t>
            </w:r>
          </w:p>
        </w:tc>
        <w:tc>
          <w:tcPr>
            <w:tcW w:w="1420" w:type="dxa"/>
            <w:vAlign w:val="center"/>
          </w:tcPr>
          <w:p w14:paraId="188E6718">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m</w:t>
            </w:r>
            <w:r>
              <w:rPr>
                <w:rFonts w:ascii="Times New Roman" w:hAnsi="Times New Roman" w:eastAsia="仿宋_GB2312"/>
                <w:sz w:val="24"/>
                <w:szCs w:val="24"/>
                <w:vertAlign w:val="superscript"/>
              </w:rPr>
              <w:t xml:space="preserve"> 3</w:t>
            </w:r>
            <w:r>
              <w:rPr>
                <w:rFonts w:ascii="Times New Roman" w:hAnsi="Times New Roman" w:eastAsia="仿宋_GB2312"/>
                <w:sz w:val="24"/>
                <w:szCs w:val="24"/>
              </w:rPr>
              <w:t>/t</w:t>
            </w:r>
          </w:p>
        </w:tc>
        <w:tc>
          <w:tcPr>
            <w:tcW w:w="1284" w:type="dxa"/>
            <w:vAlign w:val="center"/>
          </w:tcPr>
          <w:p w14:paraId="1C8B6706">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w:t>
            </w:r>
            <w:r>
              <w:rPr>
                <w:rFonts w:hint="eastAsia" w:eastAsia="仿宋_GB2312"/>
                <w:sz w:val="24"/>
                <w:szCs w:val="24"/>
                <w:lang w:val="en-US" w:eastAsia="zh-CN"/>
              </w:rPr>
              <w:t>0.027</w:t>
            </w:r>
          </w:p>
        </w:tc>
        <w:tc>
          <w:tcPr>
            <w:tcW w:w="3250" w:type="dxa"/>
            <w:vAlign w:val="center"/>
          </w:tcPr>
          <w:p w14:paraId="4F86FE65">
            <w:pPr>
              <w:adjustRightInd w:val="0"/>
              <w:snapToGrid w:val="0"/>
              <w:jc w:val="center"/>
              <w:rPr>
                <w:rFonts w:ascii="Times New Roman" w:hAnsi="Times New Roman" w:eastAsia="仿宋_GB2312"/>
                <w:sz w:val="24"/>
                <w:szCs w:val="24"/>
              </w:rPr>
            </w:pPr>
          </w:p>
        </w:tc>
        <w:tc>
          <w:tcPr>
            <w:tcW w:w="2669" w:type="dxa"/>
            <w:vAlign w:val="center"/>
          </w:tcPr>
          <w:p w14:paraId="0AE7F340">
            <w:pPr>
              <w:adjustRightInd w:val="0"/>
              <w:snapToGrid w:val="0"/>
              <w:jc w:val="center"/>
              <w:rPr>
                <w:rFonts w:ascii="Times New Roman" w:hAnsi="Times New Roman" w:eastAsia="仿宋_GB2312"/>
                <w:sz w:val="24"/>
                <w:szCs w:val="24"/>
              </w:rPr>
            </w:pPr>
          </w:p>
        </w:tc>
      </w:tr>
      <w:tr w14:paraId="2FDC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6A46CD6D">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2</w:t>
            </w:r>
          </w:p>
        </w:tc>
        <w:tc>
          <w:tcPr>
            <w:tcW w:w="1235" w:type="dxa"/>
            <w:vAlign w:val="center"/>
          </w:tcPr>
          <w:p w14:paraId="6AE4A3B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重复利用</w:t>
            </w:r>
          </w:p>
        </w:tc>
        <w:tc>
          <w:tcPr>
            <w:tcW w:w="3074" w:type="dxa"/>
            <w:gridSpan w:val="2"/>
            <w:vAlign w:val="center"/>
          </w:tcPr>
          <w:p w14:paraId="7FE70FC7">
            <w:pPr>
              <w:adjustRightInd w:val="0"/>
              <w:snapToGrid w:val="0"/>
              <w:rPr>
                <w:rFonts w:ascii="Times New Roman" w:hAnsi="Times New Roman" w:eastAsia="仿宋_GB2312"/>
                <w:sz w:val="24"/>
                <w:szCs w:val="24"/>
              </w:rPr>
            </w:pPr>
            <w:r>
              <w:rPr>
                <w:rFonts w:ascii="Times New Roman" w:hAnsi="Times New Roman" w:eastAsia="仿宋_GB2312"/>
                <w:sz w:val="24"/>
                <w:szCs w:val="24"/>
              </w:rPr>
              <w:t>重复利用率</w:t>
            </w:r>
          </w:p>
        </w:tc>
        <w:tc>
          <w:tcPr>
            <w:tcW w:w="1420" w:type="dxa"/>
            <w:vAlign w:val="center"/>
          </w:tcPr>
          <w:p w14:paraId="03CC54C2">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14:paraId="0F19643A">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90</w:t>
            </w:r>
          </w:p>
        </w:tc>
        <w:tc>
          <w:tcPr>
            <w:tcW w:w="3250" w:type="dxa"/>
            <w:vAlign w:val="center"/>
          </w:tcPr>
          <w:p w14:paraId="0F74BD20">
            <w:pPr>
              <w:adjustRightInd w:val="0"/>
              <w:snapToGrid w:val="0"/>
              <w:jc w:val="center"/>
              <w:rPr>
                <w:rFonts w:ascii="Times New Roman" w:hAnsi="Times New Roman" w:eastAsia="仿宋_GB2312"/>
                <w:sz w:val="24"/>
                <w:szCs w:val="24"/>
              </w:rPr>
            </w:pPr>
          </w:p>
        </w:tc>
        <w:tc>
          <w:tcPr>
            <w:tcW w:w="2669" w:type="dxa"/>
            <w:vAlign w:val="center"/>
          </w:tcPr>
          <w:p w14:paraId="222A90D3">
            <w:pPr>
              <w:adjustRightInd w:val="0"/>
              <w:snapToGrid w:val="0"/>
              <w:jc w:val="center"/>
              <w:rPr>
                <w:rFonts w:ascii="Times New Roman" w:hAnsi="Times New Roman" w:eastAsia="仿宋_GB2312"/>
                <w:sz w:val="24"/>
                <w:szCs w:val="24"/>
              </w:rPr>
            </w:pPr>
          </w:p>
        </w:tc>
      </w:tr>
      <w:tr w14:paraId="76248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236" w:type="dxa"/>
            <w:vAlign w:val="center"/>
          </w:tcPr>
          <w:p w14:paraId="73F9384F">
            <w:pPr>
              <w:adjustRightInd w:val="0"/>
              <w:snapToGrid w:val="0"/>
              <w:jc w:val="center"/>
              <w:rPr>
                <w:rFonts w:hint="eastAsia" w:ascii="Times New Roman" w:hAnsi="Times New Roman" w:eastAsia="仿宋_GB2312"/>
                <w:sz w:val="24"/>
                <w:szCs w:val="24"/>
              </w:rPr>
            </w:pPr>
            <w:r>
              <w:rPr>
                <w:rFonts w:hint="eastAsia" w:ascii="Times New Roman" w:hAnsi="Times New Roman" w:eastAsia="仿宋_GB2312"/>
                <w:sz w:val="24"/>
                <w:szCs w:val="24"/>
              </w:rPr>
              <w:t>3</w:t>
            </w:r>
          </w:p>
        </w:tc>
        <w:tc>
          <w:tcPr>
            <w:tcW w:w="1235" w:type="dxa"/>
            <w:vAlign w:val="center"/>
          </w:tcPr>
          <w:p w14:paraId="4E4B1F05">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用水漏损</w:t>
            </w:r>
          </w:p>
        </w:tc>
        <w:tc>
          <w:tcPr>
            <w:tcW w:w="3074" w:type="dxa"/>
            <w:gridSpan w:val="2"/>
            <w:vAlign w:val="center"/>
          </w:tcPr>
          <w:p w14:paraId="2BC11BBC">
            <w:pPr>
              <w:adjustRightInd w:val="0"/>
              <w:snapToGrid w:val="0"/>
              <w:rPr>
                <w:rFonts w:ascii="Times New Roman" w:hAnsi="Times New Roman" w:eastAsia="仿宋_GB2312"/>
                <w:sz w:val="24"/>
                <w:szCs w:val="24"/>
              </w:rPr>
            </w:pPr>
            <w:r>
              <w:rPr>
                <w:rFonts w:ascii="Times New Roman" w:hAnsi="Times New Roman" w:eastAsia="仿宋_GB2312"/>
                <w:sz w:val="24"/>
                <w:szCs w:val="24"/>
              </w:rPr>
              <w:t>用水综合漏失率</w:t>
            </w:r>
          </w:p>
        </w:tc>
        <w:tc>
          <w:tcPr>
            <w:tcW w:w="1420" w:type="dxa"/>
            <w:vAlign w:val="center"/>
          </w:tcPr>
          <w:p w14:paraId="258906F1">
            <w:pPr>
              <w:adjustRightInd w:val="0"/>
              <w:snapToGrid w:val="0"/>
              <w:jc w:val="center"/>
              <w:rPr>
                <w:rFonts w:ascii="Times New Roman" w:hAnsi="Times New Roman" w:eastAsia="仿宋_GB2312"/>
                <w:sz w:val="24"/>
                <w:szCs w:val="24"/>
              </w:rPr>
            </w:pPr>
            <w:r>
              <w:rPr>
                <w:rFonts w:ascii="Times New Roman" w:hAnsi="Times New Roman" w:eastAsia="仿宋_GB2312"/>
                <w:sz w:val="24"/>
                <w:szCs w:val="24"/>
              </w:rPr>
              <w:t>%</w:t>
            </w:r>
          </w:p>
        </w:tc>
        <w:tc>
          <w:tcPr>
            <w:tcW w:w="1284" w:type="dxa"/>
            <w:vAlign w:val="center"/>
          </w:tcPr>
          <w:p w14:paraId="3DBD24C1">
            <w:pPr>
              <w:adjustRightInd w:val="0"/>
              <w:snapToGrid w:val="0"/>
              <w:jc w:val="center"/>
              <w:rPr>
                <w:rFonts w:hint="eastAsia" w:ascii="Times New Roman" w:hAnsi="Times New Roman" w:eastAsia="仿宋_GB2312"/>
                <w:sz w:val="24"/>
                <w:szCs w:val="24"/>
                <w:lang w:val="en-US" w:eastAsia="zh-CN"/>
              </w:rPr>
            </w:pPr>
            <w:r>
              <w:rPr>
                <w:rFonts w:ascii="Times New Roman" w:hAnsi="Times New Roman" w:eastAsia="仿宋_GB2312"/>
                <w:sz w:val="24"/>
                <w:szCs w:val="24"/>
              </w:rPr>
              <w:t xml:space="preserve">≤ </w:t>
            </w:r>
            <w:r>
              <w:rPr>
                <w:rFonts w:hint="eastAsia" w:eastAsia="仿宋_GB2312"/>
                <w:sz w:val="24"/>
                <w:szCs w:val="24"/>
                <w:lang w:val="en-US" w:eastAsia="zh-CN"/>
              </w:rPr>
              <w:t>10</w:t>
            </w:r>
          </w:p>
        </w:tc>
        <w:tc>
          <w:tcPr>
            <w:tcW w:w="3250" w:type="dxa"/>
            <w:vAlign w:val="center"/>
          </w:tcPr>
          <w:p w14:paraId="6D7A4B82">
            <w:pPr>
              <w:adjustRightInd w:val="0"/>
              <w:snapToGrid w:val="0"/>
              <w:jc w:val="center"/>
              <w:rPr>
                <w:rFonts w:ascii="Times New Roman" w:hAnsi="Times New Roman" w:eastAsia="仿宋_GB2312"/>
                <w:sz w:val="24"/>
                <w:szCs w:val="24"/>
              </w:rPr>
            </w:pPr>
          </w:p>
        </w:tc>
        <w:tc>
          <w:tcPr>
            <w:tcW w:w="2669" w:type="dxa"/>
            <w:vAlign w:val="center"/>
          </w:tcPr>
          <w:p w14:paraId="1B2F4007">
            <w:pPr>
              <w:adjustRightInd w:val="0"/>
              <w:snapToGrid w:val="0"/>
              <w:jc w:val="center"/>
              <w:rPr>
                <w:rFonts w:ascii="Times New Roman" w:hAnsi="Times New Roman" w:eastAsia="仿宋_GB2312"/>
                <w:sz w:val="24"/>
                <w:szCs w:val="24"/>
              </w:rPr>
            </w:pPr>
          </w:p>
        </w:tc>
      </w:tr>
      <w:tr w14:paraId="1F65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4168" w:type="dxa"/>
            <w:gridSpan w:val="8"/>
            <w:vAlign w:val="center"/>
          </w:tcPr>
          <w:p w14:paraId="57511690">
            <w:pPr>
              <w:adjustRightInd w:val="0"/>
              <w:snapToGrid w:val="0"/>
              <w:jc w:val="left"/>
              <w:rPr>
                <w:rFonts w:ascii="Times New Roman" w:hAnsi="Times New Roman" w:eastAsia="仿宋_GB2312"/>
                <w:szCs w:val="21"/>
              </w:rPr>
            </w:pPr>
            <w:r>
              <w:rPr>
                <w:rFonts w:ascii="Times New Roman" w:hAnsi="Times New Roman" w:eastAsia="仿宋_GB2312"/>
                <w:szCs w:val="21"/>
              </w:rPr>
              <w:t>注：各参数计算方法参见</w:t>
            </w:r>
            <w:r>
              <w:rPr>
                <w:rFonts w:hint="eastAsia" w:eastAsia="仿宋_GB2312"/>
                <w:szCs w:val="21"/>
              </w:rPr>
              <w:t>JC/T 2694-2022《节水型企业 水泥行业》</w:t>
            </w:r>
            <w:r>
              <w:rPr>
                <w:rFonts w:hint="eastAsia" w:ascii="Times New Roman" w:hAnsi="Times New Roman" w:eastAsia="仿宋_GB2312"/>
                <w:szCs w:val="21"/>
              </w:rPr>
              <w:t>。</w:t>
            </w:r>
          </w:p>
        </w:tc>
      </w:tr>
    </w:tbl>
    <w:p w14:paraId="146C2153">
      <w:pPr>
        <w:pStyle w:val="2"/>
        <w:rPr>
          <w:rFonts w:hint="eastAsia"/>
        </w:rPr>
      </w:pPr>
    </w:p>
    <w:p w14:paraId="42872C7E">
      <w:pPr>
        <w:pStyle w:val="3"/>
        <w:rPr>
          <w:rFonts w:hint="eastAsia"/>
        </w:rPr>
      </w:pPr>
    </w:p>
    <w:p w14:paraId="175B028B">
      <w:pPr>
        <w:rPr>
          <w:rFonts w:hint="eastAsia"/>
        </w:rPr>
      </w:pPr>
    </w:p>
    <w:p w14:paraId="6DB9D7A6">
      <w:pPr>
        <w:pStyle w:val="2"/>
        <w:rPr>
          <w:rFonts w:hint="eastAsia"/>
        </w:rPr>
      </w:pPr>
    </w:p>
    <w:p w14:paraId="57D95704">
      <w:pPr>
        <w:pStyle w:val="3"/>
        <w:rPr>
          <w:rFonts w:hint="eastAsia"/>
          <w:sz w:val="20"/>
          <w:szCs w:val="20"/>
        </w:rPr>
      </w:pPr>
    </w:p>
    <w:sectPr>
      <w:headerReference r:id="rId26"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FDB2C">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20445">
    <w:pPr>
      <w:pStyle w:val="1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618E2C">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Ux0jM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1THSMyQEAAJkDAAAOAAAAAAAAAAEAIAAAAB4BAABkcnMvZTJvRG9j&#10;LnhtbFBLBQYAAAAABgAGAFkBAABZBQAAAAA=&#10;">
              <v:fill on="f" focussize="0,0"/>
              <v:stroke on="f"/>
              <v:imagedata o:title=""/>
              <o:lock v:ext="edit" aspectratio="f"/>
              <v:textbox inset="0mm,0mm,0mm,0mm" style="mso-fit-shape-to-text:t;">
                <w:txbxContent>
                  <w:p w14:paraId="05618E2C">
                    <w:pPr>
                      <w:snapToGrid w:val="0"/>
                      <w:rPr>
                        <w:rFonts w:hint="eastAsia"/>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Cs w:val="21"/>
                      </w:rPr>
                      <w:t>7</w:t>
                    </w:r>
                    <w:r>
                      <w:rPr>
                        <w:rFonts w:hint="eastAsia"/>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7C7CC">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2C62C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6E2C62C9">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9867B">
    <w:pPr>
      <w:pStyle w:val="12"/>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B6C7A6">
    <w:pPr>
      <w:pStyle w:val="12"/>
      <w:pBdr>
        <w:bottom w:val="none" w:color="auto" w:sz="0" w:space="1"/>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FC15E">
    <w:pPr>
      <w:pStyle w:val="12"/>
      <w:pBdr>
        <w:bottom w:val="none" w:color="auto" w:sz="0" w:space="1"/>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057EA">
    <w:pPr>
      <w:pStyle w:val="12"/>
      <w:pBdr>
        <w:bottom w:val="none" w:color="auto" w:sz="0" w:space="1"/>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474D2">
    <w:pPr>
      <w:pStyle w:val="12"/>
      <w:pBdr>
        <w:bottom w:val="none" w:color="auto" w:sz="0" w:space="1"/>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73FDB">
    <w:pPr>
      <w:pStyle w:val="12"/>
      <w:pBdr>
        <w:bottom w:val="none" w:color="auto" w:sz="0" w:space="1"/>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4C3C">
    <w:pPr>
      <w:pStyle w:val="12"/>
      <w:pBdr>
        <w:bottom w:val="none" w:color="auto" w:sz="0" w:space="1"/>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6EE39">
    <w:pPr>
      <w:pStyle w:val="12"/>
      <w:pBdr>
        <w:bottom w:val="none" w:color="auto" w:sz="0" w:space="1"/>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2FF94">
    <w:pPr>
      <w:pStyle w:val="12"/>
      <w:pBdr>
        <w:bottom w:val="none" w:color="auto" w:sz="0" w:space="1"/>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60847">
    <w:pPr>
      <w:pStyle w:val="12"/>
      <w:pBdr>
        <w:bottom w:val="none" w:color="auto" w:sz="0" w:space="1"/>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3685E">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7A2C6">
    <w:pPr>
      <w:pStyle w:val="12"/>
      <w:pBdr>
        <w:bottom w:val="none" w:color="auto" w:sz="0" w:space="1"/>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7256C">
    <w:pPr>
      <w:pStyle w:val="12"/>
      <w:pBdr>
        <w:bottom w:val="none" w:color="auto" w:sz="0" w:space="1"/>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D8A7F">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531BD">
    <w:pPr>
      <w:pStyle w:val="12"/>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93B53">
    <w:pPr>
      <w:pStyle w:val="12"/>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D10E">
    <w:pPr>
      <w:pStyle w:val="12"/>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0FDB9">
    <w:pPr>
      <w:pStyle w:val="12"/>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AB883">
    <w:pPr>
      <w:pStyle w:val="12"/>
      <w:pBdr>
        <w:bottom w:val="none" w:color="auto" w:sz="0" w:space="1"/>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0389D">
    <w:pPr>
      <w:pStyle w:val="12"/>
      <w:pBdr>
        <w:bottom w:val="none" w:color="auto" w:sz="0" w:space="1"/>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C6B78">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AC564"/>
    <w:multiLevelType w:val="singleLevel"/>
    <w:tmpl w:val="FD5AC564"/>
    <w:lvl w:ilvl="0" w:tentative="0">
      <w:start w:val="4"/>
      <w:numFmt w:val="chineseCounting"/>
      <w:suff w:val="nothing"/>
      <w:lvlText w:val="（%1）"/>
      <w:lvlJc w:val="left"/>
      <w:rPr>
        <w:rFonts w:hint="eastAsia"/>
      </w:rPr>
    </w:lvl>
  </w:abstractNum>
  <w:abstractNum w:abstractNumId="1">
    <w:nsid w:val="00000003"/>
    <w:multiLevelType w:val="multilevel"/>
    <w:tmpl w:val="00000003"/>
    <w:lvl w:ilvl="0" w:tentative="0">
      <w:start w:val="1"/>
      <w:numFmt w:val="decimal"/>
      <w:pStyle w:val="48"/>
      <w:suff w:val="nothing"/>
      <w:lvlText w:val="表%1　"/>
      <w:lvlJc w:val="left"/>
      <w:pPr>
        <w:ind w:left="4200" w:firstLine="0"/>
      </w:pPr>
      <w:rPr>
        <w:rFonts w:hint="eastAsia" w:ascii="黑体" w:hAnsi="Times New Roman" w:eastAsia="黑体"/>
        <w:b w:val="0"/>
        <w:i w:val="0"/>
        <w:sz w:val="21"/>
      </w:rPr>
    </w:lvl>
    <w:lvl w:ilvl="1" w:tentative="0">
      <w:start w:val="1"/>
      <w:numFmt w:val="decimal"/>
      <w:lvlText w:val="%1.%2"/>
      <w:lvlJc w:val="left"/>
      <w:pPr>
        <w:tabs>
          <w:tab w:val="left" w:pos="677"/>
        </w:tabs>
        <w:ind w:left="677" w:hanging="567"/>
      </w:pPr>
    </w:lvl>
    <w:lvl w:ilvl="2" w:tentative="0">
      <w:start w:val="1"/>
      <w:numFmt w:val="decimal"/>
      <w:lvlText w:val="%1.%2.%3"/>
      <w:lvlJc w:val="left"/>
      <w:pPr>
        <w:tabs>
          <w:tab w:val="left" w:pos="1103"/>
        </w:tabs>
        <w:ind w:left="1103" w:hanging="567"/>
      </w:pPr>
    </w:lvl>
    <w:lvl w:ilvl="3" w:tentative="0">
      <w:start w:val="1"/>
      <w:numFmt w:val="decimal"/>
      <w:lvlText w:val="%1.%2.%3.%4"/>
      <w:lvlJc w:val="left"/>
      <w:pPr>
        <w:tabs>
          <w:tab w:val="left" w:pos="1669"/>
        </w:tabs>
        <w:ind w:left="1669" w:hanging="708"/>
      </w:pPr>
    </w:lvl>
    <w:lvl w:ilvl="4" w:tentative="0">
      <w:start w:val="1"/>
      <w:numFmt w:val="decimal"/>
      <w:lvlText w:val="%1.%2.%3.%4.%5"/>
      <w:lvlJc w:val="left"/>
      <w:pPr>
        <w:tabs>
          <w:tab w:val="left" w:pos="2236"/>
        </w:tabs>
        <w:ind w:left="2236" w:hanging="850"/>
      </w:pPr>
    </w:lvl>
    <w:lvl w:ilvl="5" w:tentative="0">
      <w:start w:val="1"/>
      <w:numFmt w:val="decimal"/>
      <w:lvlText w:val="%1.%2.%3.%4.%5.%6"/>
      <w:lvlJc w:val="left"/>
      <w:pPr>
        <w:tabs>
          <w:tab w:val="left" w:pos="2945"/>
        </w:tabs>
        <w:ind w:left="2945" w:hanging="1134"/>
      </w:pPr>
    </w:lvl>
    <w:lvl w:ilvl="6" w:tentative="0">
      <w:start w:val="1"/>
      <w:numFmt w:val="decimal"/>
      <w:lvlText w:val="%1.%2.%3.%4.%5.%6.%7"/>
      <w:lvlJc w:val="left"/>
      <w:pPr>
        <w:tabs>
          <w:tab w:val="left" w:pos="3512"/>
        </w:tabs>
        <w:ind w:left="3512" w:hanging="1276"/>
      </w:pPr>
    </w:lvl>
    <w:lvl w:ilvl="7" w:tentative="0">
      <w:start w:val="1"/>
      <w:numFmt w:val="decimal"/>
      <w:lvlText w:val="%1.%2.%3.%4.%5.%6.%7.%8"/>
      <w:lvlJc w:val="left"/>
      <w:pPr>
        <w:tabs>
          <w:tab w:val="left" w:pos="4079"/>
        </w:tabs>
        <w:ind w:left="4079" w:hanging="1418"/>
      </w:pPr>
    </w:lvl>
    <w:lvl w:ilvl="8" w:tentative="0">
      <w:start w:val="1"/>
      <w:numFmt w:val="decimal"/>
      <w:lvlText w:val="%1.%2.%3.%4.%5.%6.%7.%8.%9"/>
      <w:lvlJc w:val="left"/>
      <w:pPr>
        <w:tabs>
          <w:tab w:val="left" w:pos="4787"/>
        </w:tabs>
        <w:ind w:left="4787" w:hanging="1700"/>
      </w:pPr>
    </w:lvl>
  </w:abstractNum>
  <w:abstractNum w:abstractNumId="2">
    <w:nsid w:val="00000004"/>
    <w:multiLevelType w:val="multilevel"/>
    <w:tmpl w:val="00000004"/>
    <w:lvl w:ilvl="0" w:tentative="0">
      <w:start w:val="0"/>
      <w:numFmt w:val="none"/>
      <w:pStyle w:val="53"/>
      <w:lvlText w:val=""/>
      <w:lvlJc w:val="left"/>
      <w:pPr>
        <w:tabs>
          <w:tab w:val="left" w:pos="360"/>
        </w:tabs>
        <w:ind w:left="0" w:firstLine="0"/>
      </w:pPr>
    </w:lvl>
    <w:lvl w:ilvl="1" w:tentative="0">
      <w:start w:val="1"/>
      <w:numFmt w:val="decimal"/>
      <w:pStyle w:val="23"/>
      <w:suff w:val="nothing"/>
      <w:lvlText w:val="%1%2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2" w:tentative="0">
      <w:start w:val="1"/>
      <w:numFmt w:val="decimal"/>
      <w:suff w:val="nothing"/>
      <w:lvlText w:val="%1%2.%3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3" w:tentative="0">
      <w:start w:val="1"/>
      <w:numFmt w:val="decimal"/>
      <w:suff w:val="nothing"/>
      <w:lvlText w:val="%1%2.%3.%4　"/>
      <w:lvlJc w:val="left"/>
      <w:pPr>
        <w:ind w:left="0" w:firstLine="0"/>
      </w:pPr>
      <w:rPr>
        <w:rFonts w:cs="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suff w:val="nothing"/>
      <w:lvlText w:val="%1%2.%3.%4.%5　"/>
      <w:lvlJc w:val="left"/>
      <w:pPr>
        <w:ind w:left="735" w:firstLine="0"/>
      </w:pPr>
      <w:rPr>
        <w:rFonts w:cs="Times New Roman"/>
        <w:b w:val="0"/>
        <w:bCs w:val="0"/>
        <w:i w:val="0"/>
        <w:iCs w:val="0"/>
        <w:caps w:val="0"/>
        <w:smallCaps w:val="0"/>
        <w:strike w:val="0"/>
        <w:dstrike w:val="0"/>
        <w:vanish w:val="0"/>
        <w:color w:val="000000"/>
        <w:spacing w:val="0"/>
        <w:position w:val="0"/>
        <w:u w:val="none"/>
        <w:vertAlign w:val="baseline"/>
      </w:rPr>
    </w:lvl>
    <w:lvl w:ilvl="5" w:tentative="0">
      <w:start w:val="1"/>
      <w:numFmt w:val="decimal"/>
      <w:suff w:val="nothing"/>
      <w:lvlText w:val="%1%2.%3.%4.%5.%6　"/>
      <w:lvlJc w:val="left"/>
      <w:pPr>
        <w:ind w:left="105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lvl>
    <w:lvl w:ilvl="8" w:tentative="0">
      <w:start w:val="1"/>
      <w:numFmt w:val="decimal"/>
      <w:lvlText w:val="%1.%2.%3.%4.%5.%6.%7.%8.%9"/>
      <w:lvlJc w:val="left"/>
      <w:pPr>
        <w:tabs>
          <w:tab w:val="left" w:pos="4777"/>
        </w:tabs>
        <w:ind w:left="4677" w:hanging="1700"/>
      </w:pPr>
    </w:lvl>
  </w:abstractNum>
  <w:abstractNum w:abstractNumId="3">
    <w:nsid w:val="00000005"/>
    <w:multiLevelType w:val="multilevel"/>
    <w:tmpl w:val="00000005"/>
    <w:lvl w:ilvl="0" w:tentative="0">
      <w:start w:val="1"/>
      <w:numFmt w:val="none"/>
      <w:suff w:val="nothing"/>
      <w:lvlText w:val=""/>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pacing w:val="0"/>
        <w:w w:val="100"/>
        <w:kern w:val="21"/>
        <w:sz w:val="21"/>
      </w:rPr>
    </w:lvl>
    <w:lvl w:ilvl="2" w:tentative="0">
      <w:start w:val="1"/>
      <w:numFmt w:val="decimal"/>
      <w:pStyle w:val="45"/>
      <w:suff w:val="nothing"/>
      <w:lvlText w:val="%1%2.%3　"/>
      <w:lvlJc w:val="left"/>
      <w:pPr>
        <w:ind w:left="0" w:firstLine="0"/>
      </w:pPr>
      <w:rPr>
        <w:rFonts w:hint="eastAsia" w:ascii="黑体" w:hAnsi="Times New Roman" w:eastAsia="黑体"/>
        <w:b w:val="0"/>
        <w:i w:val="0"/>
        <w:sz w:val="21"/>
      </w:rPr>
    </w:lvl>
    <w:lvl w:ilvl="3" w:tentative="0">
      <w:start w:val="1"/>
      <w:numFmt w:val="decimal"/>
      <w:pStyle w:val="21"/>
      <w:suff w:val="nothing"/>
      <w:lvlText w:val="%1%2.%3.%4　"/>
      <w:lvlJc w:val="left"/>
      <w:pPr>
        <w:ind w:left="0" w:firstLine="0"/>
      </w:pPr>
      <w:rPr>
        <w:rFonts w:hint="eastAsia" w:ascii="黑体" w:hAnsi="Times New Roman" w:eastAsia="黑体"/>
        <w:b w:val="0"/>
        <w:i w:val="0"/>
        <w:sz w:val="21"/>
      </w:rPr>
    </w:lvl>
    <w:lvl w:ilvl="4" w:tentative="0">
      <w:start w:val="1"/>
      <w:numFmt w:val="decimal"/>
      <w:pStyle w:val="49"/>
      <w:suff w:val="nothing"/>
      <w:lvlText w:val="%1%2.%3.%4.%5　"/>
      <w:lvlJc w:val="left"/>
      <w:pPr>
        <w:ind w:left="0" w:firstLine="0"/>
      </w:pPr>
      <w:rPr>
        <w:rFonts w:hint="eastAsia" w:ascii="黑体" w:hAnsi="Times New Roman" w:eastAsia="黑体"/>
        <w:b w:val="0"/>
        <w:i w:val="0"/>
        <w:sz w:val="21"/>
      </w:rPr>
    </w:lvl>
    <w:lvl w:ilvl="5" w:tentative="0">
      <w:start w:val="1"/>
      <w:numFmt w:val="decimal"/>
      <w:pStyle w:val="52"/>
      <w:suff w:val="nothing"/>
      <w:lvlText w:val="%1%2.%3.%4.%5.%6　"/>
      <w:lvlJc w:val="left"/>
      <w:pPr>
        <w:ind w:left="0" w:firstLine="0"/>
      </w:pPr>
      <w:rPr>
        <w:rFonts w:hint="eastAsia" w:ascii="黑体" w:hAnsi="Times New Roman" w:eastAsia="黑体"/>
        <w:b w:val="0"/>
        <w:i w:val="0"/>
        <w:sz w:val="21"/>
      </w:rPr>
    </w:lvl>
    <w:lvl w:ilvl="6" w:tentative="0">
      <w:start w:val="1"/>
      <w:numFmt w:val="decimal"/>
      <w:pStyle w:val="4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4">
    <w:nsid w:val="00000006"/>
    <w:multiLevelType w:val="multilevel"/>
    <w:tmpl w:val="00000006"/>
    <w:lvl w:ilvl="0" w:tentative="0">
      <w:start w:val="1"/>
      <w:numFmt w:val="upperLetter"/>
      <w:pStyle w:val="47"/>
      <w:suff w:val="nothing"/>
      <w:lvlText w:val="附　录　%1"/>
      <w:lvlJc w:val="left"/>
      <w:pPr>
        <w:ind w:left="4769" w:firstLine="0"/>
      </w:pPr>
      <w:rPr>
        <w:rFonts w:hint="eastAsia" w:ascii="黑体" w:hAnsi="Times New Roman" w:eastAsia="黑体"/>
        <w:b w:val="0"/>
        <w:i w:val="0"/>
        <w:spacing w:val="0"/>
        <w:w w:val="100"/>
        <w:sz w:val="21"/>
      </w:rPr>
    </w:lvl>
    <w:lvl w:ilvl="1" w:tentative="0">
      <w:start w:val="1"/>
      <w:numFmt w:val="decimal"/>
      <w:pStyle w:val="32"/>
      <w:suff w:val="nothing"/>
      <w:lvlText w:val="%1.%2　"/>
      <w:lvlJc w:val="left"/>
      <w:pPr>
        <w:ind w:left="0" w:firstLine="0"/>
      </w:pPr>
      <w:rPr>
        <w:rFonts w:hint="eastAsia" w:ascii="黑体" w:hAnsi="Times New Roman" w:eastAsia="黑体"/>
        <w:b w:val="0"/>
        <w:i w:val="0"/>
        <w:spacing w:val="0"/>
        <w:w w:val="100"/>
        <w:kern w:val="21"/>
        <w:sz w:val="21"/>
      </w:rPr>
    </w:lvl>
    <w:lvl w:ilvl="2" w:tentative="0">
      <w:start w:val="1"/>
      <w:numFmt w:val="decimal"/>
      <w:pStyle w:val="31"/>
      <w:suff w:val="nothing"/>
      <w:lvlText w:val="%1.%2.%3　"/>
      <w:lvlJc w:val="left"/>
      <w:pPr>
        <w:ind w:left="0" w:firstLine="0"/>
      </w:pPr>
      <w:rPr>
        <w:rFonts w:hint="eastAsia" w:ascii="黑体" w:hAnsi="Times New Roman" w:eastAsia="黑体"/>
        <w:b w:val="0"/>
        <w:i w:val="0"/>
        <w:sz w:val="21"/>
      </w:rPr>
    </w:lvl>
    <w:lvl w:ilvl="3" w:tentative="0">
      <w:start w:val="1"/>
      <w:numFmt w:val="decimal"/>
      <w:pStyle w:val="36"/>
      <w:suff w:val="nothing"/>
      <w:lvlText w:val="%1.%2.%3.%4　"/>
      <w:lvlJc w:val="left"/>
      <w:pPr>
        <w:ind w:left="0" w:firstLine="0"/>
      </w:pPr>
      <w:rPr>
        <w:rFonts w:hint="eastAsia" w:ascii="黑体" w:hAnsi="Times New Roman" w:eastAsia="黑体"/>
        <w:b w:val="0"/>
        <w:i w:val="0"/>
        <w:sz w:val="21"/>
      </w:rPr>
    </w:lvl>
    <w:lvl w:ilvl="4" w:tentative="0">
      <w:start w:val="1"/>
      <w:numFmt w:val="decimal"/>
      <w:pStyle w:val="35"/>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1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30D"/>
    <w:rsid w:val="00012D2F"/>
    <w:rsid w:val="00031618"/>
    <w:rsid w:val="00036F72"/>
    <w:rsid w:val="000626A3"/>
    <w:rsid w:val="000943F2"/>
    <w:rsid w:val="000B2D73"/>
    <w:rsid w:val="000C16FE"/>
    <w:rsid w:val="000D1014"/>
    <w:rsid w:val="000D289C"/>
    <w:rsid w:val="001179F8"/>
    <w:rsid w:val="00120E55"/>
    <w:rsid w:val="00123111"/>
    <w:rsid w:val="00144A83"/>
    <w:rsid w:val="001542BF"/>
    <w:rsid w:val="0016737B"/>
    <w:rsid w:val="001D1226"/>
    <w:rsid w:val="001E55C6"/>
    <w:rsid w:val="001F66C4"/>
    <w:rsid w:val="00285662"/>
    <w:rsid w:val="00286467"/>
    <w:rsid w:val="002F1DBF"/>
    <w:rsid w:val="002F3885"/>
    <w:rsid w:val="003044BA"/>
    <w:rsid w:val="003367A4"/>
    <w:rsid w:val="00367D88"/>
    <w:rsid w:val="00384005"/>
    <w:rsid w:val="00397E48"/>
    <w:rsid w:val="003D4BC8"/>
    <w:rsid w:val="00401DB8"/>
    <w:rsid w:val="00407654"/>
    <w:rsid w:val="004109C5"/>
    <w:rsid w:val="00423F6B"/>
    <w:rsid w:val="0045549A"/>
    <w:rsid w:val="00471D9B"/>
    <w:rsid w:val="0048522A"/>
    <w:rsid w:val="004C3556"/>
    <w:rsid w:val="004D3988"/>
    <w:rsid w:val="004E2BDE"/>
    <w:rsid w:val="00502123"/>
    <w:rsid w:val="0053678B"/>
    <w:rsid w:val="00567D2B"/>
    <w:rsid w:val="00571B5E"/>
    <w:rsid w:val="00572F97"/>
    <w:rsid w:val="0058648A"/>
    <w:rsid w:val="005C5E68"/>
    <w:rsid w:val="005D7F9F"/>
    <w:rsid w:val="005E1774"/>
    <w:rsid w:val="006405A3"/>
    <w:rsid w:val="00654A8F"/>
    <w:rsid w:val="006702E8"/>
    <w:rsid w:val="006868EF"/>
    <w:rsid w:val="006B557D"/>
    <w:rsid w:val="006F543C"/>
    <w:rsid w:val="00710431"/>
    <w:rsid w:val="00743558"/>
    <w:rsid w:val="00790613"/>
    <w:rsid w:val="007B28C3"/>
    <w:rsid w:val="007C749F"/>
    <w:rsid w:val="0080491F"/>
    <w:rsid w:val="00873F0C"/>
    <w:rsid w:val="0087522C"/>
    <w:rsid w:val="0088001B"/>
    <w:rsid w:val="008C67BD"/>
    <w:rsid w:val="008E36D2"/>
    <w:rsid w:val="00945AE6"/>
    <w:rsid w:val="0096772D"/>
    <w:rsid w:val="00975E65"/>
    <w:rsid w:val="00990A7C"/>
    <w:rsid w:val="00A478EF"/>
    <w:rsid w:val="00A572B8"/>
    <w:rsid w:val="00A652E2"/>
    <w:rsid w:val="00A73299"/>
    <w:rsid w:val="00A9100A"/>
    <w:rsid w:val="00A97C12"/>
    <w:rsid w:val="00AC022E"/>
    <w:rsid w:val="00AD4E44"/>
    <w:rsid w:val="00AF2D20"/>
    <w:rsid w:val="00AF6795"/>
    <w:rsid w:val="00AF70C8"/>
    <w:rsid w:val="00B0076C"/>
    <w:rsid w:val="00B21F67"/>
    <w:rsid w:val="00B24514"/>
    <w:rsid w:val="00B31073"/>
    <w:rsid w:val="00B35A25"/>
    <w:rsid w:val="00B4665D"/>
    <w:rsid w:val="00B573BE"/>
    <w:rsid w:val="00B66378"/>
    <w:rsid w:val="00B70B65"/>
    <w:rsid w:val="00B72B60"/>
    <w:rsid w:val="00B800BC"/>
    <w:rsid w:val="00B967E3"/>
    <w:rsid w:val="00BA3FE7"/>
    <w:rsid w:val="00C56D42"/>
    <w:rsid w:val="00C747F4"/>
    <w:rsid w:val="00CB458A"/>
    <w:rsid w:val="00CC143D"/>
    <w:rsid w:val="00D41F11"/>
    <w:rsid w:val="00D758CC"/>
    <w:rsid w:val="00DC7A14"/>
    <w:rsid w:val="00DF5746"/>
    <w:rsid w:val="00DF7FCD"/>
    <w:rsid w:val="00E01A8E"/>
    <w:rsid w:val="00E66C97"/>
    <w:rsid w:val="00E73A53"/>
    <w:rsid w:val="00E75E2E"/>
    <w:rsid w:val="00EC222D"/>
    <w:rsid w:val="00EC6B8E"/>
    <w:rsid w:val="00EE3A14"/>
    <w:rsid w:val="00F249BF"/>
    <w:rsid w:val="00F42CBB"/>
    <w:rsid w:val="00F437C3"/>
    <w:rsid w:val="00F43986"/>
    <w:rsid w:val="00F62235"/>
    <w:rsid w:val="00F63DC1"/>
    <w:rsid w:val="00F6618F"/>
    <w:rsid w:val="00FA60EA"/>
    <w:rsid w:val="00FE44F1"/>
    <w:rsid w:val="0159255F"/>
    <w:rsid w:val="01CA0862"/>
    <w:rsid w:val="08814300"/>
    <w:rsid w:val="090E7854"/>
    <w:rsid w:val="0999150F"/>
    <w:rsid w:val="0D8E2F8A"/>
    <w:rsid w:val="0E4100A6"/>
    <w:rsid w:val="12DB284C"/>
    <w:rsid w:val="14C64E08"/>
    <w:rsid w:val="15F3690F"/>
    <w:rsid w:val="16A53E12"/>
    <w:rsid w:val="1D6F147A"/>
    <w:rsid w:val="1EBB7020"/>
    <w:rsid w:val="1FAFF985"/>
    <w:rsid w:val="20A82C42"/>
    <w:rsid w:val="21112296"/>
    <w:rsid w:val="2AA92A94"/>
    <w:rsid w:val="2C9445D8"/>
    <w:rsid w:val="2ECE0C9B"/>
    <w:rsid w:val="2EFFF6C3"/>
    <w:rsid w:val="34874A10"/>
    <w:rsid w:val="34D54F99"/>
    <w:rsid w:val="34F2DDCB"/>
    <w:rsid w:val="36190E45"/>
    <w:rsid w:val="374641AD"/>
    <w:rsid w:val="375F8364"/>
    <w:rsid w:val="37F90ABA"/>
    <w:rsid w:val="38E701FD"/>
    <w:rsid w:val="3A2A49FB"/>
    <w:rsid w:val="3AEE09CE"/>
    <w:rsid w:val="3BFEF3A7"/>
    <w:rsid w:val="3DBBC335"/>
    <w:rsid w:val="3FE3289C"/>
    <w:rsid w:val="41314FEA"/>
    <w:rsid w:val="4B121E77"/>
    <w:rsid w:val="4BAB61F0"/>
    <w:rsid w:val="4FD5AC1A"/>
    <w:rsid w:val="513F307F"/>
    <w:rsid w:val="543D640F"/>
    <w:rsid w:val="55005A82"/>
    <w:rsid w:val="57BFDBEA"/>
    <w:rsid w:val="587A494C"/>
    <w:rsid w:val="5ADF8E17"/>
    <w:rsid w:val="5BBF4E84"/>
    <w:rsid w:val="5D666C36"/>
    <w:rsid w:val="5EF6454D"/>
    <w:rsid w:val="6147691B"/>
    <w:rsid w:val="61CA1D14"/>
    <w:rsid w:val="62DFFD58"/>
    <w:rsid w:val="63FFF6A4"/>
    <w:rsid w:val="66343DB7"/>
    <w:rsid w:val="66BD1746"/>
    <w:rsid w:val="69422E30"/>
    <w:rsid w:val="69502D4F"/>
    <w:rsid w:val="6D3C33D5"/>
    <w:rsid w:val="6E753E9B"/>
    <w:rsid w:val="6F560974"/>
    <w:rsid w:val="736B1220"/>
    <w:rsid w:val="739BAF20"/>
    <w:rsid w:val="73FC37A1"/>
    <w:rsid w:val="77279C65"/>
    <w:rsid w:val="77B88D32"/>
    <w:rsid w:val="77DF6540"/>
    <w:rsid w:val="77EB7E3B"/>
    <w:rsid w:val="78E01D39"/>
    <w:rsid w:val="79FFB7D8"/>
    <w:rsid w:val="7AFE34D3"/>
    <w:rsid w:val="7BBD7664"/>
    <w:rsid w:val="7BBF35BD"/>
    <w:rsid w:val="7C214098"/>
    <w:rsid w:val="7D361182"/>
    <w:rsid w:val="7DF90190"/>
    <w:rsid w:val="7EB714A1"/>
    <w:rsid w:val="7F7F4AB4"/>
    <w:rsid w:val="7FBD0B20"/>
    <w:rsid w:val="7FBF5635"/>
    <w:rsid w:val="7FC9B535"/>
    <w:rsid w:val="7FFD4C5C"/>
    <w:rsid w:val="977C7CE1"/>
    <w:rsid w:val="9F50A224"/>
    <w:rsid w:val="A7FF2D34"/>
    <w:rsid w:val="AFEB84E9"/>
    <w:rsid w:val="B2FD5950"/>
    <w:rsid w:val="B370CC9E"/>
    <w:rsid w:val="B7FFC7BC"/>
    <w:rsid w:val="B97F2D48"/>
    <w:rsid w:val="BBCF03B5"/>
    <w:rsid w:val="BDCE7EBC"/>
    <w:rsid w:val="BFEFF042"/>
    <w:rsid w:val="D3FE3D78"/>
    <w:rsid w:val="DD9F00BD"/>
    <w:rsid w:val="DDEC14A1"/>
    <w:rsid w:val="DEDD85B2"/>
    <w:rsid w:val="DF5FC20A"/>
    <w:rsid w:val="DF72813B"/>
    <w:rsid w:val="DF7E0168"/>
    <w:rsid w:val="EBDFEA30"/>
    <w:rsid w:val="F36D717B"/>
    <w:rsid w:val="F5CF630C"/>
    <w:rsid w:val="F5FF2681"/>
    <w:rsid w:val="F7FF135F"/>
    <w:rsid w:val="F7FF33FC"/>
    <w:rsid w:val="F7FF4458"/>
    <w:rsid w:val="F81B2222"/>
    <w:rsid w:val="F9FFB892"/>
    <w:rsid w:val="FBEF09B2"/>
    <w:rsid w:val="FC15BBE5"/>
    <w:rsid w:val="FDCB6BE3"/>
    <w:rsid w:val="FDCF1F6F"/>
    <w:rsid w:val="FED6A84A"/>
    <w:rsid w:val="FEE73C59"/>
    <w:rsid w:val="FEFD977E"/>
    <w:rsid w:val="FEFF60FD"/>
    <w:rsid w:val="FF338FA7"/>
    <w:rsid w:val="FF6EAD4E"/>
    <w:rsid w:val="FF7FB042"/>
    <w:rsid w:val="FFBDA235"/>
    <w:rsid w:val="FFEFC477"/>
    <w:rsid w:val="FFF724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63"/>
    <w:qFormat/>
    <w:uiPriority w:val="0"/>
    <w:pPr>
      <w:keepNext/>
      <w:keepLines/>
      <w:spacing w:before="340" w:beforeLines="0" w:after="330" w:afterLines="0" w:line="576" w:lineRule="auto"/>
      <w:outlineLvl w:val="0"/>
    </w:pPr>
    <w:rPr>
      <w:rFonts w:ascii="Times New Roman" w:hAnsi="Times New Roman"/>
      <w:b/>
      <w:bCs/>
      <w:kern w:val="44"/>
      <w:sz w:val="44"/>
      <w:szCs w:val="44"/>
    </w:rPr>
  </w:style>
  <w:style w:type="paragraph" w:styleId="5">
    <w:name w:val="heading 2"/>
    <w:basedOn w:val="1"/>
    <w:next w:val="1"/>
    <w:link w:val="68"/>
    <w:qFormat/>
    <w:uiPriority w:val="0"/>
    <w:pPr>
      <w:keepNext/>
      <w:keepLines/>
      <w:spacing w:before="260" w:beforeLines="0" w:after="260" w:afterLines="0" w:line="408" w:lineRule="auto"/>
      <w:outlineLvl w:val="1"/>
    </w:pPr>
    <w:rPr>
      <w:rFonts w:ascii="Calibri Light" w:hAnsi="Calibri Light"/>
      <w:b/>
      <w:bCs/>
      <w:kern w:val="0"/>
      <w:sz w:val="32"/>
      <w:szCs w:val="32"/>
    </w:rPr>
  </w:style>
  <w:style w:type="paragraph" w:styleId="6">
    <w:name w:val="heading 3"/>
    <w:basedOn w:val="1"/>
    <w:next w:val="1"/>
    <w:link w:val="62"/>
    <w:qFormat/>
    <w:uiPriority w:val="0"/>
    <w:pPr>
      <w:keepNext/>
      <w:keepLines/>
      <w:spacing w:before="260" w:beforeLines="0" w:after="260" w:afterLines="0" w:line="408" w:lineRule="auto"/>
      <w:outlineLvl w:val="2"/>
    </w:pPr>
    <w:rPr>
      <w:rFonts w:ascii="Times New Roman" w:hAnsi="Times New Roman"/>
      <w:b/>
      <w:bCs/>
      <w:kern w:val="0"/>
      <w:sz w:val="32"/>
      <w:szCs w:val="32"/>
    </w:rPr>
  </w:style>
  <w:style w:type="character" w:default="1" w:styleId="17">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rPr>
      <w:szCs w:val="20"/>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7">
    <w:name w:val="Document Map"/>
    <w:basedOn w:val="1"/>
    <w:link w:val="74"/>
    <w:qFormat/>
    <w:uiPriority w:val="0"/>
    <w:rPr>
      <w:rFonts w:ascii="宋体"/>
      <w:sz w:val="18"/>
      <w:szCs w:val="18"/>
    </w:rPr>
  </w:style>
  <w:style w:type="paragraph" w:styleId="8">
    <w:name w:val="annotation text"/>
    <w:basedOn w:val="1"/>
    <w:link w:val="57"/>
    <w:qFormat/>
    <w:uiPriority w:val="0"/>
    <w:pPr>
      <w:jc w:val="left"/>
    </w:pPr>
    <w:rPr>
      <w:rFonts w:ascii="Times New Roman" w:hAnsi="Times New Roman"/>
      <w:kern w:val="0"/>
      <w:sz w:val="20"/>
      <w:szCs w:val="20"/>
    </w:rPr>
  </w:style>
  <w:style w:type="paragraph" w:styleId="9">
    <w:name w:val="Body Text Indent 2"/>
    <w:basedOn w:val="1"/>
    <w:link w:val="70"/>
    <w:qFormat/>
    <w:uiPriority w:val="0"/>
    <w:pPr>
      <w:ind w:hanging="2"/>
      <w:jc w:val="left"/>
    </w:pPr>
    <w:rPr>
      <w:rFonts w:ascii="Times New Roman" w:hAnsi="Times New Roman"/>
      <w:kern w:val="0"/>
      <w:sz w:val="20"/>
      <w:szCs w:val="24"/>
    </w:rPr>
  </w:style>
  <w:style w:type="paragraph" w:styleId="10">
    <w:name w:val="Balloon Text"/>
    <w:basedOn w:val="1"/>
    <w:link w:val="59"/>
    <w:qFormat/>
    <w:uiPriority w:val="0"/>
    <w:rPr>
      <w:kern w:val="0"/>
      <w:sz w:val="18"/>
      <w:szCs w:val="18"/>
    </w:rPr>
  </w:style>
  <w:style w:type="paragraph" w:styleId="11">
    <w:name w:val="footer"/>
    <w:basedOn w:val="1"/>
    <w:link w:val="73"/>
    <w:qFormat/>
    <w:uiPriority w:val="0"/>
    <w:pPr>
      <w:tabs>
        <w:tab w:val="center" w:pos="4153"/>
        <w:tab w:val="right" w:pos="8306"/>
      </w:tabs>
      <w:snapToGrid w:val="0"/>
      <w:jc w:val="left"/>
    </w:pPr>
    <w:rPr>
      <w:kern w:val="0"/>
      <w:sz w:val="18"/>
      <w:szCs w:val="18"/>
    </w:rPr>
  </w:style>
  <w:style w:type="paragraph" w:styleId="12">
    <w:name w:val="header"/>
    <w:basedOn w:val="1"/>
    <w:link w:val="61"/>
    <w:qFormat/>
    <w:uiPriority w:val="0"/>
    <w:pPr>
      <w:pBdr>
        <w:bottom w:val="single" w:color="auto" w:sz="6" w:space="1"/>
      </w:pBdr>
      <w:tabs>
        <w:tab w:val="center" w:pos="4153"/>
        <w:tab w:val="right" w:pos="8306"/>
      </w:tabs>
      <w:snapToGrid w:val="0"/>
      <w:jc w:val="center"/>
    </w:pPr>
    <w:rPr>
      <w:kern w:val="0"/>
      <w:sz w:val="18"/>
      <w:szCs w:val="18"/>
    </w:rPr>
  </w:style>
  <w:style w:type="paragraph" w:styleId="13">
    <w:name w:val="footnote text"/>
    <w:basedOn w:val="1"/>
    <w:link w:val="60"/>
    <w:qFormat/>
    <w:uiPriority w:val="0"/>
    <w:pPr>
      <w:snapToGrid w:val="0"/>
      <w:jc w:val="left"/>
    </w:pPr>
    <w:rPr>
      <w:rFonts w:ascii="Times New Roman" w:hAnsi="Times New Roman"/>
      <w:kern w:val="0"/>
      <w:sz w:val="18"/>
      <w:szCs w:val="18"/>
    </w:rPr>
  </w:style>
  <w:style w:type="paragraph" w:styleId="14">
    <w:name w:val="annotation subject"/>
    <w:basedOn w:val="8"/>
    <w:next w:val="8"/>
    <w:link w:val="67"/>
    <w:qFormat/>
    <w:uiPriority w:val="0"/>
    <w:rPr>
      <w:rFonts w:ascii="Calibri" w:hAnsi="Calibri"/>
      <w:b/>
      <w:bCs/>
    </w:rPr>
  </w:style>
  <w:style w:type="table" w:styleId="16">
    <w:name w:val="Table Grid"/>
    <w:basedOn w:val="15"/>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rFonts w:hint="default" w:ascii="Times New Roman" w:hAnsi="Times New Roman" w:eastAsia="宋体" w:cs="Times New Roman"/>
      <w:b/>
      <w:bCs/>
    </w:rPr>
  </w:style>
  <w:style w:type="character" w:styleId="19">
    <w:name w:val="Emphasis"/>
    <w:qFormat/>
    <w:uiPriority w:val="0"/>
    <w:rPr>
      <w:rFonts w:hint="default" w:ascii="Times New Roman" w:hAnsi="Times New Roman" w:eastAsia="宋体" w:cs="Times New Roman"/>
      <w:color w:val="CC0000"/>
    </w:rPr>
  </w:style>
  <w:style w:type="character" w:styleId="20">
    <w:name w:val="annotation reference"/>
    <w:qFormat/>
    <w:uiPriority w:val="0"/>
    <w:rPr>
      <w:sz w:val="21"/>
      <w:szCs w:val="21"/>
    </w:rPr>
  </w:style>
  <w:style w:type="paragraph" w:customStyle="1" w:styleId="21">
    <w:name w:val="二级无标题条"/>
    <w:basedOn w:val="1"/>
    <w:qFormat/>
    <w:uiPriority w:val="0"/>
    <w:pPr>
      <w:numPr>
        <w:ilvl w:val="3"/>
        <w:numId w:val="1"/>
      </w:numPr>
    </w:pPr>
    <w:rPr>
      <w:rFonts w:ascii="Times New Roman" w:hAnsi="Times New Roman"/>
      <w:szCs w:val="24"/>
    </w:rPr>
  </w:style>
  <w:style w:type="paragraph" w:customStyle="1" w:styleId="22">
    <w:name w:val="一级条标题"/>
    <w:basedOn w:val="23"/>
    <w:next w:val="24"/>
    <w:qFormat/>
    <w:uiPriority w:val="0"/>
    <w:pPr>
      <w:numPr>
        <w:ilvl w:val="0"/>
        <w:numId w:val="0"/>
      </w:numPr>
      <w:outlineLvl w:val="2"/>
    </w:pPr>
    <w:rPr>
      <w:rFonts w:ascii="Times New Roman" w:eastAsia="宋体"/>
    </w:rPr>
  </w:style>
  <w:style w:type="paragraph" w:customStyle="1" w:styleId="23">
    <w:name w:val="章标题"/>
    <w:next w:val="24"/>
    <w:qFormat/>
    <w:uiPriority w:val="0"/>
    <w:pPr>
      <w:numPr>
        <w:ilvl w:val="1"/>
        <w:numId w:val="2"/>
      </w:numPr>
      <w:spacing w:before="156" w:beforeLines="50" w:after="156" w:afterLines="50"/>
      <w:jc w:val="both"/>
      <w:outlineLvl w:val="1"/>
    </w:pPr>
    <w:rPr>
      <w:rFonts w:ascii="黑体" w:hAnsi="Times New Roman" w:eastAsia="黑体" w:cs="Times New Roman"/>
      <w:sz w:val="21"/>
      <w:lang w:val="en-US" w:eastAsia="zh-CN" w:bidi="ar-SA"/>
    </w:rPr>
  </w:style>
  <w:style w:type="paragraph" w:customStyle="1" w:styleId="24">
    <w:name w:val="段"/>
    <w:link w:val="56"/>
    <w:qFormat/>
    <w:uiPriority w:val="0"/>
    <w:pPr>
      <w:autoSpaceDE w:val="0"/>
      <w:autoSpaceDN w:val="0"/>
      <w:ind w:firstLine="200" w:firstLineChars="200"/>
      <w:jc w:val="both"/>
    </w:pPr>
    <w:rPr>
      <w:rFonts w:ascii="宋体" w:hAnsi="宋体" w:eastAsia="宋体" w:cs="Times New Roman"/>
      <w:kern w:val="2"/>
      <w:sz w:val="21"/>
      <w:szCs w:val="22"/>
      <w:lang w:val="en-US" w:eastAsia="zh-CN" w:bidi="ar-SA"/>
    </w:rPr>
  </w:style>
  <w:style w:type="paragraph" w:customStyle="1" w:styleId="25">
    <w:name w:val="注：（正文）"/>
    <w:basedOn w:val="1"/>
    <w:next w:val="1"/>
    <w:qFormat/>
    <w:uiPriority w:val="0"/>
    <w:pPr>
      <w:autoSpaceDE w:val="0"/>
      <w:autoSpaceDN w:val="0"/>
    </w:pPr>
    <w:rPr>
      <w:rFonts w:ascii="宋体" w:hAnsi="Times New Roman"/>
      <w:kern w:val="0"/>
      <w:sz w:val="18"/>
      <w:szCs w:val="18"/>
    </w:rPr>
  </w:style>
  <w:style w:type="paragraph" w:customStyle="1" w:styleId="26">
    <w:name w:val="三级条标题"/>
    <w:basedOn w:val="27"/>
    <w:next w:val="24"/>
    <w:qFormat/>
    <w:uiPriority w:val="0"/>
    <w:pPr>
      <w:outlineLvl w:val="4"/>
    </w:pPr>
  </w:style>
  <w:style w:type="paragraph" w:customStyle="1" w:styleId="27">
    <w:name w:val="二级条标题"/>
    <w:basedOn w:val="22"/>
    <w:next w:val="24"/>
    <w:qFormat/>
    <w:uiPriority w:val="0"/>
    <w:pPr>
      <w:outlineLvl w:val="3"/>
    </w:pPr>
  </w:style>
  <w:style w:type="paragraph" w:customStyle="1" w:styleId="28">
    <w:name w:val="五级条标题"/>
    <w:basedOn w:val="29"/>
    <w:next w:val="24"/>
    <w:qFormat/>
    <w:uiPriority w:val="0"/>
    <w:pPr>
      <w:outlineLvl w:val="6"/>
    </w:pPr>
  </w:style>
  <w:style w:type="paragraph" w:customStyle="1" w:styleId="29">
    <w:name w:val="四级条标题"/>
    <w:basedOn w:val="26"/>
    <w:next w:val="24"/>
    <w:qFormat/>
    <w:uiPriority w:val="0"/>
    <w:pPr>
      <w:outlineLvl w:val="5"/>
    </w:pPr>
  </w:style>
  <w:style w:type="paragraph" w:customStyle="1" w:styleId="30">
    <w:name w:val="列出段落1"/>
    <w:basedOn w:val="1"/>
    <w:link w:val="72"/>
    <w:qFormat/>
    <w:uiPriority w:val="0"/>
    <w:pPr>
      <w:ind w:firstLine="420" w:firstLineChars="200"/>
    </w:pPr>
    <w:rPr>
      <w:rFonts w:ascii="Times New Roman" w:hAnsi="Times New Roman"/>
      <w:kern w:val="0"/>
      <w:sz w:val="20"/>
      <w:szCs w:val="20"/>
    </w:rPr>
  </w:style>
  <w:style w:type="paragraph" w:customStyle="1" w:styleId="31">
    <w:name w:val="附录一级条标题"/>
    <w:basedOn w:val="32"/>
    <w:next w:val="24"/>
    <w:qFormat/>
    <w:uiPriority w:val="0"/>
    <w:pPr>
      <w:numPr>
        <w:ilvl w:val="2"/>
        <w:numId w:val="3"/>
      </w:numPr>
      <w:tabs>
        <w:tab w:val="left" w:pos="360"/>
      </w:tabs>
      <w:autoSpaceDN w:val="0"/>
      <w:spacing w:before="156" w:beforeLines="50" w:after="156" w:afterLines="50"/>
      <w:outlineLvl w:val="2"/>
    </w:pPr>
  </w:style>
  <w:style w:type="paragraph" w:customStyle="1" w:styleId="32">
    <w:name w:val="附录章标题"/>
    <w:next w:val="24"/>
    <w:qFormat/>
    <w:uiPriority w:val="0"/>
    <w:pPr>
      <w:numPr>
        <w:ilvl w:val="1"/>
        <w:numId w:val="3"/>
      </w:numPr>
      <w:wordWrap w:val="0"/>
      <w:overflowPunct w:val="0"/>
      <w:autoSpaceDE w:val="0"/>
      <w:spacing w:before="312" w:beforeLines="100" w:after="312" w:afterLines="100"/>
      <w:jc w:val="both"/>
      <w:outlineLvl w:val="1"/>
    </w:pPr>
    <w:rPr>
      <w:rFonts w:ascii="黑体" w:hAnsi="Times New Roman" w:eastAsia="黑体" w:cs="Times New Roman"/>
      <w:kern w:val="21"/>
      <w:sz w:val="21"/>
      <w:lang w:val="en-US" w:eastAsia="zh-CN" w:bidi="ar-SA"/>
    </w:rPr>
  </w:style>
  <w:style w:type="paragraph" w:customStyle="1" w:styleId="33">
    <w:name w:val="附录五级条标题"/>
    <w:basedOn w:val="34"/>
    <w:next w:val="24"/>
    <w:qFormat/>
    <w:uiPriority w:val="0"/>
    <w:pPr>
      <w:tabs>
        <w:tab w:val="left" w:pos="360"/>
      </w:tabs>
      <w:outlineLvl w:val="6"/>
    </w:pPr>
  </w:style>
  <w:style w:type="paragraph" w:customStyle="1" w:styleId="34">
    <w:name w:val="附录四级条标题"/>
    <w:basedOn w:val="35"/>
    <w:next w:val="24"/>
    <w:qFormat/>
    <w:uiPriority w:val="0"/>
    <w:pPr>
      <w:tabs>
        <w:tab w:val="left" w:pos="360"/>
      </w:tabs>
      <w:outlineLvl w:val="5"/>
    </w:pPr>
  </w:style>
  <w:style w:type="paragraph" w:customStyle="1" w:styleId="35">
    <w:name w:val="附录三级条标题"/>
    <w:basedOn w:val="36"/>
    <w:next w:val="24"/>
    <w:qFormat/>
    <w:uiPriority w:val="0"/>
    <w:pPr>
      <w:numPr>
        <w:ilvl w:val="4"/>
        <w:numId w:val="3"/>
      </w:numPr>
      <w:tabs>
        <w:tab w:val="left" w:pos="360"/>
      </w:tabs>
      <w:outlineLvl w:val="4"/>
    </w:pPr>
  </w:style>
  <w:style w:type="paragraph" w:customStyle="1" w:styleId="36">
    <w:name w:val="附录二级条标题"/>
    <w:basedOn w:val="1"/>
    <w:next w:val="24"/>
    <w:qFormat/>
    <w:uiPriority w:val="0"/>
    <w:pPr>
      <w:widowControl/>
      <w:numPr>
        <w:ilvl w:val="3"/>
        <w:numId w:val="3"/>
      </w:numPr>
      <w:tabs>
        <w:tab w:val="left" w:pos="360"/>
      </w:tabs>
      <w:wordWrap w:val="0"/>
      <w:overflowPunct w:val="0"/>
      <w:autoSpaceDE w:val="0"/>
      <w:autoSpaceDN w:val="0"/>
      <w:spacing w:before="156" w:beforeLines="50" w:after="156" w:afterLines="50"/>
      <w:outlineLvl w:val="3"/>
    </w:pPr>
    <w:rPr>
      <w:rFonts w:ascii="黑体" w:hAnsi="Times New Roman" w:eastAsia="黑体"/>
      <w:kern w:val="21"/>
      <w:szCs w:val="20"/>
    </w:rPr>
  </w:style>
  <w:style w:type="paragraph" w:customStyle="1" w:styleId="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8">
    <w:name w:val="List Paragraph"/>
    <w:basedOn w:val="1"/>
    <w:qFormat/>
    <w:uiPriority w:val="0"/>
    <w:pPr>
      <w:ind w:firstLine="420"/>
    </w:pPr>
  </w:style>
  <w:style w:type="paragraph" w:customStyle="1" w:styleId="39">
    <w:name w:val="文档结构图1"/>
    <w:basedOn w:val="1"/>
    <w:qFormat/>
    <w:uiPriority w:val="0"/>
    <w:pPr>
      <w:shd w:val="clear" w:color="auto" w:fill="000080"/>
    </w:pPr>
    <w:rPr>
      <w:rFonts w:ascii="Times New Roman" w:hAnsi="Times New Roman"/>
    </w:rPr>
  </w:style>
  <w:style w:type="paragraph" w:customStyle="1" w:styleId="40">
    <w:name w:val="注×：（正文）"/>
    <w:qFormat/>
    <w:uiPriority w:val="0"/>
    <w:pPr>
      <w:jc w:val="both"/>
    </w:pPr>
    <w:rPr>
      <w:rFonts w:ascii="宋体" w:hAnsi="Times New Roman" w:eastAsia="宋体" w:cs="Times New Roman"/>
      <w:sz w:val="18"/>
      <w:szCs w:val="18"/>
      <w:lang w:val="en-US" w:eastAsia="zh-CN" w:bidi="ar-SA"/>
    </w:rPr>
  </w:style>
  <w:style w:type="paragraph" w:customStyle="1" w:styleId="41">
    <w:name w:val="图表脚注"/>
    <w:next w:val="24"/>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42">
    <w:name w:val="_Style 39"/>
    <w:unhideWhenUsed/>
    <w:qFormat/>
    <w:uiPriority w:val="99"/>
    <w:rPr>
      <w:rFonts w:ascii="Times New Roman" w:hAnsi="Times New Roman" w:eastAsia="宋体" w:cs="Times New Roman"/>
      <w:kern w:val="2"/>
      <w:sz w:val="21"/>
      <w:szCs w:val="22"/>
      <w:lang w:val="en-US" w:eastAsia="zh-CN" w:bidi="ar-SA"/>
    </w:rPr>
  </w:style>
  <w:style w:type="paragraph" w:customStyle="1" w:styleId="43">
    <w:name w:val="修订1"/>
    <w:qFormat/>
    <w:uiPriority w:val="0"/>
    <w:rPr>
      <w:rFonts w:ascii="Times New Roman" w:hAnsi="Times New Roman" w:eastAsia="宋体" w:cs="Times New Roman"/>
      <w:kern w:val="2"/>
      <w:sz w:val="21"/>
      <w:szCs w:val="22"/>
      <w:lang w:val="en-US" w:eastAsia="zh-CN" w:bidi="ar-SA"/>
    </w:rPr>
  </w:style>
  <w:style w:type="paragraph" w:customStyle="1" w:styleId="44">
    <w:name w:val="列出段落2"/>
    <w:basedOn w:val="1"/>
    <w:qFormat/>
    <w:uiPriority w:val="99"/>
    <w:pPr>
      <w:ind w:firstLine="420" w:firstLineChars="200"/>
    </w:pPr>
    <w:rPr>
      <w:rFonts w:cs="黑体"/>
    </w:rPr>
  </w:style>
  <w:style w:type="paragraph" w:customStyle="1" w:styleId="45">
    <w:name w:val="一级无标题条"/>
    <w:basedOn w:val="1"/>
    <w:qFormat/>
    <w:uiPriority w:val="0"/>
    <w:pPr>
      <w:numPr>
        <w:ilvl w:val="2"/>
        <w:numId w:val="1"/>
      </w:numPr>
    </w:pPr>
    <w:rPr>
      <w:rFonts w:ascii="Times New Roman" w:hAnsi="Times New Roman"/>
      <w:szCs w:val="24"/>
    </w:rPr>
  </w:style>
  <w:style w:type="paragraph" w:customStyle="1" w:styleId="46">
    <w:name w:val="五级无标题条"/>
    <w:basedOn w:val="1"/>
    <w:qFormat/>
    <w:uiPriority w:val="0"/>
    <w:pPr>
      <w:numPr>
        <w:ilvl w:val="6"/>
        <w:numId w:val="1"/>
      </w:numPr>
    </w:pPr>
    <w:rPr>
      <w:rFonts w:ascii="Times New Roman" w:hAnsi="Times New Roman"/>
      <w:szCs w:val="24"/>
    </w:rPr>
  </w:style>
  <w:style w:type="paragraph" w:customStyle="1" w:styleId="47">
    <w:name w:val="附录标识"/>
    <w:basedOn w:val="1"/>
    <w:next w:val="24"/>
    <w:qFormat/>
    <w:uiPriority w:val="0"/>
    <w:pPr>
      <w:keepNext/>
      <w:widowControl/>
      <w:numPr>
        <w:ilvl w:val="0"/>
        <w:numId w:val="3"/>
      </w:numPr>
      <w:shd w:val="clear" w:color="auto" w:fill="FFFFFF"/>
      <w:tabs>
        <w:tab w:val="left" w:pos="6405"/>
      </w:tabs>
      <w:spacing w:before="640" w:beforeLines="0" w:after="280" w:afterLines="0"/>
      <w:jc w:val="center"/>
      <w:outlineLvl w:val="0"/>
    </w:pPr>
    <w:rPr>
      <w:rFonts w:ascii="黑体" w:hAnsi="Times New Roman" w:eastAsia="黑体"/>
      <w:kern w:val="0"/>
      <w:szCs w:val="20"/>
    </w:rPr>
  </w:style>
  <w:style w:type="paragraph" w:customStyle="1" w:styleId="48">
    <w:name w:val="正文表标题"/>
    <w:next w:val="24"/>
    <w:qFormat/>
    <w:uiPriority w:val="0"/>
    <w:pPr>
      <w:numPr>
        <w:ilvl w:val="0"/>
        <w:numId w:val="4"/>
      </w:numPr>
      <w:jc w:val="center"/>
    </w:pPr>
    <w:rPr>
      <w:rFonts w:ascii="黑体" w:hAnsi="Times New Roman" w:eastAsia="黑体" w:cs="Times New Roman"/>
      <w:sz w:val="21"/>
      <w:lang w:val="en-US" w:eastAsia="zh-CN" w:bidi="ar-SA"/>
    </w:rPr>
  </w:style>
  <w:style w:type="paragraph" w:customStyle="1" w:styleId="49">
    <w:name w:val="三级无标题条"/>
    <w:basedOn w:val="1"/>
    <w:qFormat/>
    <w:uiPriority w:val="0"/>
    <w:pPr>
      <w:numPr>
        <w:ilvl w:val="4"/>
        <w:numId w:val="1"/>
      </w:numPr>
    </w:pPr>
    <w:rPr>
      <w:rFonts w:ascii="Times New Roman" w:hAnsi="Times New Roman"/>
      <w:szCs w:val="24"/>
    </w:rPr>
  </w:style>
  <w:style w:type="paragraph" w:customStyle="1" w:styleId="50">
    <w:name w:val="终结线"/>
    <w:basedOn w:val="1"/>
    <w:qFormat/>
    <w:uiPriority w:val="0"/>
    <w:rPr>
      <w:rFonts w:ascii="Times New Roman" w:hAnsi="Times New Roman"/>
      <w:szCs w:val="24"/>
    </w:rPr>
  </w:style>
  <w:style w:type="paragraph" w:customStyle="1" w:styleId="51">
    <w:name w:val="普通(网站)1"/>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52">
    <w:name w:val="四级无标题条"/>
    <w:basedOn w:val="1"/>
    <w:qFormat/>
    <w:uiPriority w:val="0"/>
    <w:pPr>
      <w:numPr>
        <w:ilvl w:val="5"/>
        <w:numId w:val="1"/>
      </w:numPr>
    </w:pPr>
    <w:rPr>
      <w:rFonts w:ascii="Times New Roman" w:hAnsi="Times New Roman"/>
      <w:szCs w:val="24"/>
    </w:rPr>
  </w:style>
  <w:style w:type="paragraph" w:customStyle="1" w:styleId="53">
    <w:name w:val="前言、引言标题"/>
    <w:next w:val="1"/>
    <w:qFormat/>
    <w:uiPriority w:val="0"/>
    <w:pPr>
      <w:numPr>
        <w:ilvl w:val="0"/>
        <w:numId w:val="2"/>
      </w:num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4">
    <w:name w:val="附录公式编号制表符"/>
    <w:basedOn w:val="1"/>
    <w:next w:val="24"/>
    <w:qFormat/>
    <w:uiPriority w:val="0"/>
    <w:pPr>
      <w:widowControl/>
      <w:tabs>
        <w:tab w:val="center" w:pos="4201"/>
        <w:tab w:val="right" w:leader="dot" w:pos="9298"/>
      </w:tabs>
      <w:autoSpaceDE w:val="0"/>
      <w:autoSpaceDN w:val="0"/>
    </w:pPr>
    <w:rPr>
      <w:rFonts w:ascii="宋体" w:hAnsi="Times New Roman"/>
      <w:kern w:val="0"/>
      <w:szCs w:val="20"/>
    </w:rPr>
  </w:style>
  <w:style w:type="paragraph" w:customStyle="1" w:styleId="55">
    <w:name w:val="批注主题1"/>
    <w:basedOn w:val="8"/>
    <w:next w:val="8"/>
    <w:link w:val="65"/>
    <w:qFormat/>
    <w:uiPriority w:val="0"/>
    <w:rPr>
      <w:b/>
      <w:bCs/>
    </w:rPr>
  </w:style>
  <w:style w:type="character" w:customStyle="1" w:styleId="56">
    <w:name w:val="段 Char"/>
    <w:link w:val="24"/>
    <w:qFormat/>
    <w:uiPriority w:val="0"/>
    <w:rPr>
      <w:rFonts w:ascii="宋体" w:hAnsi="宋体"/>
      <w:kern w:val="2"/>
      <w:sz w:val="21"/>
      <w:szCs w:val="22"/>
      <w:lang w:val="en-US" w:eastAsia="zh-CN" w:bidi="ar-SA"/>
    </w:rPr>
  </w:style>
  <w:style w:type="character" w:customStyle="1" w:styleId="57">
    <w:name w:val="批注文字 字符"/>
    <w:link w:val="8"/>
    <w:qFormat/>
    <w:uiPriority w:val="0"/>
    <w:rPr>
      <w:rFonts w:ascii="Times New Roman" w:hAnsi="Times New Roman" w:eastAsia="宋体"/>
    </w:rPr>
  </w:style>
  <w:style w:type="character" w:customStyle="1" w:styleId="58">
    <w:name w:val="apple-style-span"/>
    <w:qFormat/>
    <w:uiPriority w:val="0"/>
    <w:rPr>
      <w:rFonts w:hint="default" w:ascii="Times New Roman" w:hAnsi="Times New Roman" w:eastAsia="宋体" w:cs="Times New Roman"/>
    </w:rPr>
  </w:style>
  <w:style w:type="character" w:customStyle="1" w:styleId="59">
    <w:name w:val="批注框文本 字符"/>
    <w:link w:val="10"/>
    <w:qFormat/>
    <w:uiPriority w:val="0"/>
    <w:rPr>
      <w:rFonts w:ascii="Calibri" w:hAnsi="Calibri" w:eastAsia="宋体" w:cs="Times New Roman"/>
      <w:sz w:val="18"/>
      <w:szCs w:val="18"/>
    </w:rPr>
  </w:style>
  <w:style w:type="character" w:customStyle="1" w:styleId="60">
    <w:name w:val="脚注文本 字符"/>
    <w:link w:val="13"/>
    <w:qFormat/>
    <w:uiPriority w:val="0"/>
    <w:rPr>
      <w:rFonts w:ascii="Times New Roman" w:hAnsi="Times New Roman" w:eastAsia="宋体"/>
      <w:sz w:val="18"/>
      <w:szCs w:val="18"/>
    </w:rPr>
  </w:style>
  <w:style w:type="character" w:customStyle="1" w:styleId="61">
    <w:name w:val="页眉 字符"/>
    <w:link w:val="12"/>
    <w:qFormat/>
    <w:uiPriority w:val="0"/>
    <w:rPr>
      <w:sz w:val="18"/>
      <w:szCs w:val="18"/>
    </w:rPr>
  </w:style>
  <w:style w:type="character" w:customStyle="1" w:styleId="62">
    <w:name w:val="标题 3 字符"/>
    <w:link w:val="6"/>
    <w:qFormat/>
    <w:uiPriority w:val="0"/>
    <w:rPr>
      <w:rFonts w:ascii="Times New Roman" w:hAnsi="Times New Roman" w:eastAsia="宋体" w:cs="Times New Roman"/>
      <w:b/>
      <w:bCs/>
      <w:sz w:val="32"/>
      <w:szCs w:val="32"/>
    </w:rPr>
  </w:style>
  <w:style w:type="character" w:customStyle="1" w:styleId="63">
    <w:name w:val="标题 1 字符"/>
    <w:link w:val="4"/>
    <w:qFormat/>
    <w:uiPriority w:val="0"/>
    <w:rPr>
      <w:rFonts w:ascii="Times New Roman" w:hAnsi="Times New Roman" w:eastAsia="宋体" w:cs="Times New Roman"/>
      <w:b/>
      <w:bCs/>
      <w:kern w:val="44"/>
      <w:sz w:val="44"/>
      <w:szCs w:val="44"/>
    </w:rPr>
  </w:style>
  <w:style w:type="character" w:customStyle="1" w:styleId="64">
    <w:name w:val="apple-converted-space"/>
    <w:qFormat/>
    <w:uiPriority w:val="0"/>
    <w:rPr>
      <w:rFonts w:hint="default" w:ascii="Times New Roman" w:hAnsi="Times New Roman" w:eastAsia="宋体" w:cs="Times New Roman"/>
    </w:rPr>
  </w:style>
  <w:style w:type="character" w:customStyle="1" w:styleId="65">
    <w:name w:val="批注主题 Char"/>
    <w:link w:val="55"/>
    <w:qFormat/>
    <w:uiPriority w:val="0"/>
    <w:rPr>
      <w:rFonts w:ascii="Times New Roman" w:hAnsi="Times New Roman" w:eastAsia="宋体"/>
      <w:b/>
      <w:bCs/>
    </w:rPr>
  </w:style>
  <w:style w:type="character" w:customStyle="1" w:styleId="66">
    <w:name w:val="批注引用1"/>
    <w:qFormat/>
    <w:uiPriority w:val="0"/>
    <w:rPr>
      <w:rFonts w:hint="default" w:ascii="Times New Roman" w:hAnsi="Times New Roman" w:eastAsia="宋体" w:cs="Times New Roman"/>
      <w:sz w:val="21"/>
      <w:szCs w:val="21"/>
    </w:rPr>
  </w:style>
  <w:style w:type="character" w:customStyle="1" w:styleId="67">
    <w:name w:val="批注主题 字符"/>
    <w:link w:val="14"/>
    <w:qFormat/>
    <w:uiPriority w:val="0"/>
    <w:rPr>
      <w:rFonts w:ascii="Calibri" w:hAnsi="Calibri" w:eastAsia="宋体"/>
      <w:b/>
      <w:bCs/>
    </w:rPr>
  </w:style>
  <w:style w:type="character" w:customStyle="1" w:styleId="68">
    <w:name w:val="标题 2 字符"/>
    <w:link w:val="5"/>
    <w:qFormat/>
    <w:uiPriority w:val="0"/>
    <w:rPr>
      <w:rFonts w:ascii="Calibri Light" w:hAnsi="Calibri Light" w:eastAsia="宋体" w:cs="Times New Roman"/>
      <w:b/>
      <w:bCs/>
      <w:sz w:val="32"/>
      <w:szCs w:val="32"/>
    </w:rPr>
  </w:style>
  <w:style w:type="character" w:customStyle="1" w:styleId="69">
    <w:name w:val="页码1"/>
    <w:qFormat/>
    <w:uiPriority w:val="0"/>
    <w:rPr>
      <w:rFonts w:hint="default" w:ascii="Times New Roman" w:hAnsi="Times New Roman" w:eastAsia="宋体" w:cs="Times New Roman"/>
    </w:rPr>
  </w:style>
  <w:style w:type="character" w:customStyle="1" w:styleId="70">
    <w:name w:val="正文文本缩进 2 字符"/>
    <w:link w:val="9"/>
    <w:qFormat/>
    <w:uiPriority w:val="0"/>
    <w:rPr>
      <w:rFonts w:ascii="Times New Roman" w:hAnsi="Times New Roman" w:eastAsia="宋体" w:cs="Times New Roman"/>
      <w:szCs w:val="24"/>
    </w:rPr>
  </w:style>
  <w:style w:type="character" w:customStyle="1" w:styleId="71">
    <w:name w:val="占位符文本1"/>
    <w:qFormat/>
    <w:uiPriority w:val="0"/>
    <w:rPr>
      <w:rFonts w:hint="default" w:ascii="Times New Roman" w:hAnsi="Times New Roman" w:eastAsia="宋体" w:cs="Times New Roman"/>
      <w:color w:val="808080"/>
    </w:rPr>
  </w:style>
  <w:style w:type="character" w:customStyle="1" w:styleId="72">
    <w:name w:val="列出段落 Char"/>
    <w:link w:val="30"/>
    <w:qFormat/>
    <w:uiPriority w:val="0"/>
    <w:rPr>
      <w:rFonts w:ascii="Times New Roman" w:hAnsi="Times New Roman" w:eastAsia="宋体" w:cs="Times New Roman"/>
    </w:rPr>
  </w:style>
  <w:style w:type="character" w:customStyle="1" w:styleId="73">
    <w:name w:val="页脚 字符"/>
    <w:link w:val="11"/>
    <w:qFormat/>
    <w:uiPriority w:val="0"/>
    <w:rPr>
      <w:sz w:val="18"/>
      <w:szCs w:val="18"/>
    </w:rPr>
  </w:style>
  <w:style w:type="character" w:customStyle="1" w:styleId="74">
    <w:name w:val="文档结构图 字符"/>
    <w:link w:val="7"/>
    <w:qFormat/>
    <w:uiPriority w:val="0"/>
    <w:rPr>
      <w:rFonts w:ascii="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header" Target="header21.xml"/><Relationship Id="rId25" Type="http://schemas.openxmlformats.org/officeDocument/2006/relationships/header" Target="header20.xml"/><Relationship Id="rId24" Type="http://schemas.openxmlformats.org/officeDocument/2006/relationships/header" Target="header19.xml"/><Relationship Id="rId23" Type="http://schemas.openxmlformats.org/officeDocument/2006/relationships/header" Target="header18.xml"/><Relationship Id="rId22" Type="http://schemas.openxmlformats.org/officeDocument/2006/relationships/header" Target="header17.xml"/><Relationship Id="rId21" Type="http://schemas.openxmlformats.org/officeDocument/2006/relationships/header" Target="header16.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32</Pages>
  <Words>3212</Words>
  <Characters>3514</Characters>
  <Lines>68</Lines>
  <Paragraphs>19</Paragraphs>
  <TotalTime>36</TotalTime>
  <ScaleCrop>false</ScaleCrop>
  <LinksUpToDate>false</LinksUpToDate>
  <CharactersWithSpaces>3728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2019-11-28T18:11:00Z</dcterms:created>
  <dc:creator>白岩</dc:creator>
  <cp:lastModifiedBy>筱晗</cp:lastModifiedBy>
  <cp:lastPrinted>2025-05-08T08:53:00Z</cp:lastPrinted>
  <dcterms:modified xsi:type="dcterms:W3CDTF">2025-05-22T09:53:50Z</dcterms:modified>
  <dc:title>附件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3E783020625A4FB3AC1057BACB169CEF_13</vt:lpwstr>
  </property>
</Properties>
</file>