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rPr>
          <w:rFonts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eastAsia" w:eastAsia="方正小标宋简体" w:cs="方正小标宋简体"/>
          <w:bCs/>
          <w:sz w:val="52"/>
          <w:szCs w:val="52"/>
          <w:lang w:val="en-US" w:eastAsia="zh-CN"/>
        </w:rPr>
      </w:pPr>
      <w:r>
        <w:rPr>
          <w:rFonts w:hint="eastAsia" w:eastAsia="方正小标宋简体" w:cs="方正小标宋简体"/>
          <w:bCs/>
          <w:sz w:val="52"/>
          <w:szCs w:val="52"/>
          <w:lang w:val="en-US" w:eastAsia="zh-CN"/>
        </w:rPr>
        <w:t>2024年</w:t>
      </w:r>
      <w:r>
        <w:rPr>
          <w:rFonts w:hint="eastAsia" w:eastAsia="方正小标宋简体" w:cs="方正小标宋简体"/>
          <w:bCs/>
          <w:sz w:val="52"/>
          <w:szCs w:val="52"/>
        </w:rPr>
        <w:t>黑龙江省</w:t>
      </w:r>
      <w:r>
        <w:rPr>
          <w:rFonts w:hint="eastAsia" w:eastAsia="方正小标宋简体" w:cs="方正小标宋简体"/>
          <w:bCs/>
          <w:sz w:val="52"/>
          <w:szCs w:val="52"/>
          <w:lang w:val="en-US" w:eastAsia="zh-CN"/>
        </w:rPr>
        <w:t>第一批</w:t>
      </w:r>
    </w:p>
    <w:p>
      <w:pPr>
        <w:snapToGrid w:val="0"/>
        <w:spacing w:line="360" w:lineRule="auto"/>
        <w:jc w:val="center"/>
        <w:rPr>
          <w:rFonts w:eastAsia="方正小标宋简体" w:cs="方正小标宋简体"/>
          <w:bCs/>
          <w:sz w:val="52"/>
          <w:szCs w:val="52"/>
        </w:rPr>
      </w:pPr>
      <w:r>
        <w:rPr>
          <w:rFonts w:hint="eastAsia" w:eastAsia="方正小标宋简体" w:cs="方正小标宋简体"/>
          <w:bCs/>
          <w:sz w:val="52"/>
          <w:szCs w:val="52"/>
        </w:rPr>
        <w:t>创新型中小企业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2"/>
          <w:szCs w:val="52"/>
        </w:rPr>
      </w:pPr>
      <w:r>
        <w:rPr>
          <w:rFonts w:hint="eastAsia" w:eastAsia="方正小标宋简体" w:cs="方正小标宋简体"/>
          <w:bCs/>
          <w:sz w:val="52"/>
          <w:szCs w:val="52"/>
        </w:rPr>
        <w:t>自  评  表</w:t>
      </w:r>
    </w:p>
    <w:bookmarkEnd w:id="0"/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企业名称（盖章）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自评</w:t>
      </w:r>
      <w:r>
        <w:rPr>
          <w:rFonts w:hint="eastAsia" w:eastAsia="楷体_GB2312"/>
          <w:sz w:val="32"/>
          <w:szCs w:val="32"/>
        </w:rPr>
        <w:t xml:space="preserve">时间  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eastAsia="楷体_GB2312"/>
          <w:sz w:val="32"/>
          <w:szCs w:val="32"/>
          <w:u w:val="single"/>
        </w:rPr>
        <w:t xml:space="preserve">            </w:t>
      </w:r>
      <w:r>
        <w:rPr>
          <w:rFonts w:hint="eastAsia" w:eastAsia="楷体_GB2312"/>
          <w:sz w:val="32"/>
          <w:szCs w:val="32"/>
          <w:u w:val="single"/>
        </w:rPr>
        <w:t xml:space="preserve">           </w:t>
      </w:r>
      <w:r>
        <w:rPr>
          <w:rFonts w:hint="eastAsia" w:eastAsia="楷体_GB2312"/>
          <w:sz w:val="32"/>
          <w:szCs w:val="32"/>
        </w:rPr>
        <w:t xml:space="preserve">   </w:t>
      </w:r>
      <w:r>
        <w:rPr>
          <w:rFonts w:hint="eastAsia" w:eastAsia="楷体_GB2312"/>
          <w:sz w:val="32"/>
          <w:szCs w:val="32"/>
        </w:rPr>
        <w:br w:type="textWrapping"/>
      </w:r>
      <w:r>
        <w:rPr>
          <w:rFonts w:hint="eastAsia" w:eastAsia="楷体_GB2312"/>
          <w:sz w:val="32"/>
          <w:szCs w:val="32"/>
        </w:rPr>
        <w:t xml:space="preserve">  所在地区  </w:t>
      </w:r>
      <w:r>
        <w:rPr>
          <w:rFonts w:hint="eastAsia" w:eastAsia="楷体_GB2312"/>
          <w:sz w:val="32"/>
          <w:szCs w:val="32"/>
          <w:u w:val="single"/>
        </w:rPr>
        <w:t xml:space="preserve">         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           </w:t>
      </w:r>
      <w:r>
        <w:rPr>
          <w:rFonts w:hint="eastAsia" w:eastAsia="楷体_GB2312"/>
          <w:sz w:val="32"/>
          <w:szCs w:val="32"/>
        </w:rPr>
        <w:t xml:space="preserve">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        </w:t>
      </w:r>
    </w:p>
    <w:p>
      <w:pPr>
        <w:rPr>
          <w:rFonts w:eastAsia="仿宋_GB2312" w:cs="仿宋_GB2312"/>
          <w:sz w:val="32"/>
          <w:szCs w:val="32"/>
        </w:rPr>
      </w:pPr>
    </w:p>
    <w:p>
      <w:r>
        <w:rPr>
          <w:rFonts w:hint="eastAsia" w:eastAsia="仿宋_GB2312" w:cs="仿宋_GB2312"/>
          <w:sz w:val="32"/>
          <w:szCs w:val="32"/>
        </w:rPr>
        <w:br w:type="page"/>
      </w:r>
    </w:p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333"/>
        <w:gridCol w:w="190"/>
        <w:gridCol w:w="696"/>
        <w:gridCol w:w="196"/>
        <w:gridCol w:w="1785"/>
        <w:gridCol w:w="165"/>
        <w:gridCol w:w="872"/>
        <w:gridCol w:w="58"/>
        <w:gridCol w:w="561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/>
                <w:b/>
                <w:sz w:val="24"/>
                <w:szCs w:val="24"/>
              </w:rPr>
              <w:t>基本</w:t>
            </w:r>
            <w:r>
              <w:rPr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企业注册地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市（区）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邮    编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法定代表人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联系人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传真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E-mail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注册时间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统一社会信用代码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</w:rPr>
              <w:t>根据《中小企业划型标准规定》（工信部联企业〔2011〕300号），企业规模属于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</w:rPr>
              <w:t xml:space="preserve">□大型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中型      □小型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所属行业</w:t>
            </w:r>
            <w:r>
              <w:rPr>
                <w:rStyle w:val="22"/>
                <w:rFonts w:hint="eastAsia" w:ascii="Times New Roman" w:hAnsi="Times New Roman" w:eastAsia="黑体" w:cs="黑体"/>
                <w:sz w:val="21"/>
                <w:szCs w:val="21"/>
              </w:rPr>
              <w:footnoteReference w:id="0"/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2位数代码及名称：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具体细分领域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4位数代码及名称：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企业类型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 xml:space="preserve">□国有       </w:t>
            </w:r>
            <w:r>
              <w:rPr>
                <w:rFonts w:hint="eastAsia" w:eastAsia="黑体" w:cs="黑体"/>
                <w:kern w:val="0"/>
                <w:szCs w:val="21"/>
              </w:rPr>
              <w:sym w:font="Wingdings 2" w:char="00A3"/>
            </w:r>
            <w:r>
              <w:rPr>
                <w:rFonts w:hint="eastAsia" w:eastAsia="黑体" w:cs="黑体"/>
                <w:kern w:val="0"/>
                <w:szCs w:val="21"/>
              </w:rPr>
              <w:t>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cs="楷体_GB2312"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二、主导产品情况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主导产品名称（中文）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left"/>
              <w:rPr>
                <w:u w:val="single"/>
              </w:rPr>
            </w:pP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 w:eastAsia="黑体" w:cs="黑体"/>
                <w:szCs w:val="21"/>
              </w:rPr>
              <w:t>从事该产品领域的时间（单位：年）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主导产品类别</w:t>
            </w:r>
            <w:r>
              <w:rPr>
                <w:rStyle w:val="22"/>
                <w:rFonts w:hint="eastAsia" w:ascii="Times New Roman" w:hAnsi="Times New Roman" w:eastAsia="黑体" w:cs="黑体"/>
                <w:szCs w:val="21"/>
                <w:lang w:eastAsia="zh-CN"/>
              </w:rPr>
              <w:footnoteReference w:id="1"/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行业领军企业</w:t>
            </w:r>
          </w:p>
          <w:p>
            <w:pPr>
              <w:jc w:val="left"/>
            </w:pPr>
            <w:r>
              <w:rPr>
                <w:rFonts w:hint="eastAsia" w:eastAsia="黑体" w:cs="黑体"/>
                <w:kern w:val="0"/>
                <w:szCs w:val="21"/>
              </w:rPr>
              <w:t>（3个以内）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38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三、</w:t>
            </w:r>
            <w:r>
              <w:rPr>
                <w:b/>
                <w:sz w:val="24"/>
                <w:szCs w:val="24"/>
              </w:rPr>
              <w:t>经济效益</w:t>
            </w:r>
            <w:r>
              <w:rPr>
                <w:rFonts w:hint="eastAsia"/>
                <w:b/>
                <w:sz w:val="24"/>
                <w:szCs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重要指标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营业收入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其中：主营业务收入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主营业务收入总额占营业收入总额比重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主营业务收入增长率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研发费用总额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研发费用总额占营业收入总额比重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资产总额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资产负债率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股权融资总额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近三年内新增股权融资总额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/>
                <w:lang w:bidi="ar"/>
              </w:rPr>
              <w:t>合格机构投资者的实缴额</w:t>
            </w:r>
            <w:r>
              <w:rPr>
                <w:rFonts w:hint="eastAsia"/>
                <w:u w:val="single"/>
                <w:lang w:bidi="ar"/>
              </w:rPr>
              <w:t xml:space="preserve">        </w:t>
            </w:r>
            <w:r>
              <w:rPr>
                <w:rFonts w:hint="eastAsia"/>
                <w:lang w:bidi="ar"/>
              </w:rPr>
              <w:t>万元以上，最新企业估值</w:t>
            </w:r>
            <w:r>
              <w:rPr>
                <w:rFonts w:hint="eastAsia"/>
                <w:u w:val="single"/>
                <w:lang w:bidi="ar"/>
              </w:rPr>
              <w:t xml:space="preserve">      </w:t>
            </w:r>
            <w:r>
              <w:rPr>
                <w:rFonts w:hint="eastAsia"/>
                <w:lang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四、创新能力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拥有与主导产品有关的I类知识产权情况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</w:pPr>
            <w:r>
              <w:rPr>
                <w:rFonts w:hint="eastAsia"/>
              </w:rPr>
              <w:t>I类知识产权总数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t>项</w:t>
            </w:r>
            <w:r>
              <w:rPr>
                <w:rFonts w:hint="eastAsia"/>
              </w:rPr>
              <w:t>，属于</w:t>
            </w:r>
            <w:r>
              <w:rPr>
                <w:rFonts w:hint="eastAsia"/>
                <w:lang w:bidi="ar"/>
              </w:rPr>
              <w:t>Ⅰ类高价值知识产权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                       属于自主研发的</w:t>
            </w:r>
            <w:r>
              <w:rPr>
                <w:rFonts w:hint="eastAsia"/>
                <w:lang w:bidi="ar"/>
              </w:rPr>
              <w:t>Ⅰ类知识产权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>
            <w:pPr>
              <w:ind w:left="420" w:hanging="420" w:hangingChars="200"/>
            </w:pPr>
          </w:p>
          <w:p>
            <w:pPr>
              <w:ind w:left="420" w:hanging="420" w:hangingChars="200"/>
            </w:pPr>
            <w:r>
              <w:rPr>
                <w:rFonts w:hint="eastAsia"/>
              </w:rPr>
              <w:t>其中发明专利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项；植物新品种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/>
              </w:rPr>
              <w:t>项；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国家级农作物品种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t>项</w:t>
            </w:r>
            <w:r>
              <w:rPr>
                <w:rFonts w:hint="eastAsia"/>
              </w:rPr>
              <w:t>；   国家新药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</w:t>
            </w:r>
          </w:p>
          <w:p>
            <w:r>
              <w:rPr>
                <w:rFonts w:hint="eastAsia"/>
              </w:rPr>
              <w:t>集成电路布图设计专有权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t>项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拥有与主导产品有关的</w:t>
            </w:r>
            <w:r>
              <w:rPr>
                <w:rFonts w:hint="eastAsia" w:eastAsia="黑体" w:cs="黑体"/>
                <w:lang w:bidi="ar"/>
              </w:rPr>
              <w:t>Ⅱ类</w:t>
            </w:r>
            <w:r>
              <w:rPr>
                <w:rFonts w:hint="eastAsia" w:eastAsia="黑体" w:cs="黑体"/>
              </w:rPr>
              <w:t>知识产权情况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</w:pPr>
            <w:r>
              <w:rPr>
                <w:rFonts w:hint="eastAsia"/>
                <w:lang w:bidi="ar"/>
              </w:rPr>
              <w:t>Ⅱ类</w:t>
            </w:r>
            <w:r>
              <w:rPr>
                <w:rFonts w:hint="eastAsia"/>
              </w:rPr>
              <w:t>知识产权总数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项。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其中软件著作权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项；实用新型专利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项；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外观设计专利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近3年是否获得国家级科技奖励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ind w:left="4560" w:hanging="4560" w:hangingChars="1900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如是，请填写：年份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年，名称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近3年是否获得省级科技奖励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ind w:left="4560" w:hanging="4560" w:hangingChars="1900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如是，请填写：年份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年，名称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获得有关荣誉情况</w:t>
            </w:r>
          </w:p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（有效期内）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如是，请打勾</w:t>
            </w:r>
          </w:p>
          <w:p>
            <w:pPr>
              <w:widowControl/>
              <w:ind w:firstLine="1470" w:firstLineChars="700"/>
              <w:rPr>
                <w:lang w:bidi="ar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lang w:bidi="ar"/>
              </w:rPr>
              <w:t xml:space="preserve">高新技术企业  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lang w:bidi="ar"/>
              </w:rPr>
              <w:t xml:space="preserve">国家级技术创新示范企业  </w:t>
            </w:r>
          </w:p>
          <w:p>
            <w:pPr>
              <w:widowControl/>
              <w:ind w:firstLine="1470" w:firstLineChars="700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lang w:bidi="ar"/>
              </w:rPr>
              <w:t xml:space="preserve">知识产权优势企业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lang w:bidi="ar"/>
              </w:rPr>
              <w:t>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是否拥有经认定的省部级以上研发机构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如是，请打勾</w:t>
            </w:r>
          </w:p>
          <w:p>
            <w:pPr>
              <w:ind w:firstLine="2940" w:firstLineChars="1400"/>
              <w:jc w:val="left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2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五、所属领域及其他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是否属于</w:t>
            </w:r>
            <w:r>
              <w:rPr>
                <w:rFonts w:hint="eastAsia" w:eastAsia="黑体" w:cs="黑体"/>
                <w:szCs w:val="21"/>
              </w:rPr>
              <w:t>《</w:t>
            </w:r>
            <w:r>
              <w:rPr>
                <w:rFonts w:hint="eastAsia" w:eastAsia="黑体" w:cs="黑体"/>
                <w:szCs w:val="21"/>
                <w:lang w:bidi="ar"/>
              </w:rPr>
              <w:t>战略性新兴产业分类</w:t>
            </w:r>
            <w:r>
              <w:rPr>
                <w:rFonts w:hint="eastAsia" w:eastAsia="黑体" w:cs="黑体"/>
                <w:szCs w:val="21"/>
              </w:rPr>
              <w:t>》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否  其他领域请说明：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</w:t>
            </w:r>
          </w:p>
          <w:p>
            <w:pPr>
              <w:widowControl/>
              <w:spacing w:line="400" w:lineRule="exact"/>
            </w:pPr>
            <w:r>
              <w:rPr>
                <w:rFonts w:hint="eastAsia"/>
              </w:rPr>
              <w:t>□是  请打勾</w:t>
            </w:r>
          </w:p>
          <w:p>
            <w:pPr>
              <w:widowControl/>
              <w:ind w:firstLine="630" w:firstLineChars="300"/>
            </w:pPr>
            <w:r>
              <w:rPr>
                <w:rFonts w:hint="eastAsia"/>
              </w:rPr>
              <w:t>□新一代信息技术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  □生物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□新能源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ind w:firstLine="630" w:firstLineChars="300"/>
            </w:pPr>
            <w:r>
              <w:rPr>
                <w:rFonts w:hint="eastAsia"/>
              </w:rPr>
              <w:t>□新材料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          □高端装备</w:t>
            </w:r>
            <w:r>
              <w:rPr>
                <w:rFonts w:hint="eastAsia"/>
                <w:lang w:eastAsia="zh-CN"/>
              </w:rPr>
              <w:t>制造产业</w:t>
            </w:r>
            <w:r>
              <w:rPr>
                <w:rFonts w:hint="eastAsia"/>
              </w:rPr>
              <w:t xml:space="preserve"> □新能源汽车</w:t>
            </w:r>
            <w:r>
              <w:rPr>
                <w:rFonts w:hint="eastAsia"/>
                <w:lang w:eastAsia="zh-CN"/>
              </w:rPr>
              <w:t>产业</w:t>
            </w:r>
          </w:p>
          <w:p>
            <w:pPr>
              <w:widowControl/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节能</w:t>
            </w:r>
            <w:r>
              <w:rPr>
                <w:rFonts w:hint="eastAsia"/>
              </w:rPr>
              <w:t>环保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        □</w:t>
            </w:r>
            <w:r>
              <w:rPr>
                <w:rFonts w:hint="eastAsia"/>
                <w:lang w:eastAsia="zh-CN"/>
              </w:rPr>
              <w:t>数字创意产业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lang w:eastAsia="zh-CN"/>
              </w:rPr>
              <w:t>相关服务业</w:t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  <w:lang w:val="en"/>
              </w:rPr>
            </w:pPr>
            <w:r>
              <w:rPr>
                <w:rFonts w:hint="eastAsia" w:eastAsia="黑体" w:cs="黑体"/>
                <w:kern w:val="0"/>
                <w:szCs w:val="21"/>
                <w:lang w:val="en"/>
              </w:rPr>
              <w:t>其他材料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黑体_GBK"/>
                <w:b/>
                <w:kern w:val="0"/>
                <w:szCs w:val="21"/>
              </w:rPr>
            </w:pPr>
            <w:r>
              <w:rPr>
                <w:rFonts w:hint="eastAsia"/>
              </w:rPr>
              <w:t>上传佐证材料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六、自评结果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直通条件</w:t>
            </w:r>
          </w:p>
          <w:p>
            <w:pPr>
              <w:widowControl/>
              <w:jc w:val="center"/>
            </w:pPr>
            <w:r>
              <w:rPr>
                <w:rFonts w:hint="eastAsia" w:eastAsia="黑体" w:cs="黑体"/>
                <w:szCs w:val="21"/>
              </w:rPr>
              <w:t>（如符合，请在对应□后面打“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hint="eastAsia" w:eastAsia="黑体" w:cs="黑体"/>
                <w:szCs w:val="21"/>
              </w:rPr>
              <w:t>”；如不符合，打“×”；如未勾选，视为不符合）</w:t>
            </w: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近3年是否获得国家级科技奖励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近3年是否获省级科技奖励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楷体_GB2312"/>
                <w:kern w:val="0"/>
                <w:szCs w:val="21"/>
                <w:lang w:eastAsia="zh-CN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拥有经认定的省部级以上研发机构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国家级或省级）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近三年新增股权融资总额（合格机构投资者的实缴额）</w:t>
            </w:r>
            <w:r>
              <w:rPr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万元以上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评分结果</w:t>
            </w:r>
          </w:p>
        </w:tc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创新能力指标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（满分40分）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与企业主导产品相关的有效知识产权数量（满分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2.上年度研发费用总额占营业收入总额比重（满分20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成长性指标</w:t>
            </w:r>
          </w:p>
          <w:p>
            <w:pPr>
              <w:pStyle w:val="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（满分30分）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3.上年度主营业务收入增长率（满分20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4.上年度资产负债率（满分10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专业化指标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（满分</w:t>
            </w:r>
            <w:r>
              <w:rPr>
                <w:rFonts w:hint="eastAsia"/>
              </w:rPr>
              <w:t>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5.主导产品所属领域情况（满分10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6.上年度主营业务收入总额占营业收入总额比重（满分20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exac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真实性声明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</w:rPr>
              <w:t>以上所</w:t>
            </w:r>
            <w: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ind w:firstLine="630" w:firstLineChars="300"/>
              <w:jc w:val="left"/>
            </w:pPr>
          </w:p>
          <w:p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法定代表人（签名）：</w:t>
            </w:r>
            <w:r>
              <w:t xml:space="preserve">          </w:t>
            </w:r>
            <w:r>
              <w:rPr>
                <w:rFonts w:hint="eastAsia"/>
              </w:rPr>
              <w:t xml:space="preserve">  （企业公章）：</w:t>
            </w:r>
          </w:p>
          <w:p>
            <w:pPr>
              <w:pStyle w:val="2"/>
              <w:spacing w:line="400" w:lineRule="exact"/>
            </w:pPr>
            <w:r>
              <w:rPr>
                <w:rFonts w:hint="eastAsia"/>
                <w:sz w:val="20"/>
                <w:szCs w:val="21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</w:rPr>
              <w:t>日 期：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 xml:space="preserve"> 年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月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ascii="Times New Roman" w:hAnsi="Times New Roman"/>
        </w:rPr>
      </w:pPr>
    </w:p>
    <w:p/>
    <w:sectPr>
      <w:footerReference r:id="rId4" w:type="default"/>
      <w:pgSz w:w="11906" w:h="16838"/>
      <w:pgMar w:top="2098" w:right="1587" w:bottom="1587" w:left="1587" w:header="851" w:footer="992" w:gutter="0"/>
      <w:paperSrc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E31F88-F4A0-45E5-9950-3E63543B20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FEBBD8-8B85-4346-B68B-DFCE0343F3A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1D8DCC8-C499-4DFA-B20E-4AF82624FBFF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80D9A8-6659-42F1-BA14-59607C6F02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603215-F565-42F6-A0BE-F5BB89002A52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5CE6285E-F302-4346-9079-31B696356143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E18BD736-F7C2-48EF-8FCA-A41C2F7B83A3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Jju78kBAACa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mu&#10;sj59gBrT7gMmpuGdH3Lu5Ad0ZtqDijZ/kRDBOKp7vqorh0REfrRerdcVhgTG5gvisIfnIUJ6L70l&#10;2WhoxPEVVfnpI6QxdU7J1Zy/08agn9fG/eNAzOxhufexx2ylYT9Mje99e0Y+PU6+oQ4XnRLzwaGw&#10;eUlmI87GfjaOIepDV7Yo14Nwe0zYROktVxhhp8I4ssJuWq+8E4/vJevhl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omO7v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12"/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12"/>
      </w:pPr>
      <w:r>
        <w:rPr>
          <w:rFonts w:hint="eastAsia"/>
        </w:rPr>
        <w:footnoteRef/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ZGI1MzdhYTVjYmUyMzhkNDIwZjYxZGY2MjhmZmIifQ=="/>
  </w:docVars>
  <w:rsids>
    <w:rsidRoot w:val="0057040D"/>
    <w:rsid w:val="00044F11"/>
    <w:rsid w:val="00056EE4"/>
    <w:rsid w:val="00073202"/>
    <w:rsid w:val="000768CD"/>
    <w:rsid w:val="000F4F22"/>
    <w:rsid w:val="00121B06"/>
    <w:rsid w:val="00151539"/>
    <w:rsid w:val="00157489"/>
    <w:rsid w:val="001816E1"/>
    <w:rsid w:val="001E05FE"/>
    <w:rsid w:val="001E6E10"/>
    <w:rsid w:val="00217671"/>
    <w:rsid w:val="00217C5C"/>
    <w:rsid w:val="0023240C"/>
    <w:rsid w:val="00287954"/>
    <w:rsid w:val="002920EA"/>
    <w:rsid w:val="002A0535"/>
    <w:rsid w:val="00306AED"/>
    <w:rsid w:val="00314653"/>
    <w:rsid w:val="003555F1"/>
    <w:rsid w:val="00365298"/>
    <w:rsid w:val="003A2CC1"/>
    <w:rsid w:val="003A6A1B"/>
    <w:rsid w:val="003C3367"/>
    <w:rsid w:val="003E46B8"/>
    <w:rsid w:val="003F319C"/>
    <w:rsid w:val="00425445"/>
    <w:rsid w:val="00430C26"/>
    <w:rsid w:val="00436FCC"/>
    <w:rsid w:val="00444E3B"/>
    <w:rsid w:val="00453A04"/>
    <w:rsid w:val="00455380"/>
    <w:rsid w:val="0047085E"/>
    <w:rsid w:val="0049207C"/>
    <w:rsid w:val="004A5B91"/>
    <w:rsid w:val="004D16F1"/>
    <w:rsid w:val="004F147C"/>
    <w:rsid w:val="00561702"/>
    <w:rsid w:val="0057040D"/>
    <w:rsid w:val="00597C9F"/>
    <w:rsid w:val="00610C6F"/>
    <w:rsid w:val="00613329"/>
    <w:rsid w:val="00621D9A"/>
    <w:rsid w:val="0063298B"/>
    <w:rsid w:val="00637980"/>
    <w:rsid w:val="00643AEB"/>
    <w:rsid w:val="00645544"/>
    <w:rsid w:val="00656365"/>
    <w:rsid w:val="006B2FEE"/>
    <w:rsid w:val="006E5E11"/>
    <w:rsid w:val="006F7837"/>
    <w:rsid w:val="007817D3"/>
    <w:rsid w:val="00794015"/>
    <w:rsid w:val="007C2AFA"/>
    <w:rsid w:val="00812D37"/>
    <w:rsid w:val="00816894"/>
    <w:rsid w:val="008403FD"/>
    <w:rsid w:val="008512B7"/>
    <w:rsid w:val="0086025F"/>
    <w:rsid w:val="008C1FC5"/>
    <w:rsid w:val="008C21FD"/>
    <w:rsid w:val="00937D3D"/>
    <w:rsid w:val="0098351C"/>
    <w:rsid w:val="00983BFA"/>
    <w:rsid w:val="00985298"/>
    <w:rsid w:val="00994B5D"/>
    <w:rsid w:val="009C0AF4"/>
    <w:rsid w:val="009D1489"/>
    <w:rsid w:val="009D5F69"/>
    <w:rsid w:val="009E4F98"/>
    <w:rsid w:val="00A077A5"/>
    <w:rsid w:val="00A310EF"/>
    <w:rsid w:val="00AA19DD"/>
    <w:rsid w:val="00AD25F5"/>
    <w:rsid w:val="00B25EEE"/>
    <w:rsid w:val="00B34381"/>
    <w:rsid w:val="00B63EF8"/>
    <w:rsid w:val="00B96A43"/>
    <w:rsid w:val="00C01ACC"/>
    <w:rsid w:val="00C06494"/>
    <w:rsid w:val="00C33E04"/>
    <w:rsid w:val="00C456EF"/>
    <w:rsid w:val="00C5690B"/>
    <w:rsid w:val="00C6354E"/>
    <w:rsid w:val="00C67370"/>
    <w:rsid w:val="00C810AB"/>
    <w:rsid w:val="00D020FC"/>
    <w:rsid w:val="00D25901"/>
    <w:rsid w:val="00D72A93"/>
    <w:rsid w:val="00D922E6"/>
    <w:rsid w:val="00DE171C"/>
    <w:rsid w:val="00DE2C08"/>
    <w:rsid w:val="00DE2CEA"/>
    <w:rsid w:val="00E0011F"/>
    <w:rsid w:val="00E03F59"/>
    <w:rsid w:val="00E50490"/>
    <w:rsid w:val="00E57C8E"/>
    <w:rsid w:val="00E65B7D"/>
    <w:rsid w:val="00E9122F"/>
    <w:rsid w:val="00F02505"/>
    <w:rsid w:val="00F02838"/>
    <w:rsid w:val="00F55651"/>
    <w:rsid w:val="01522069"/>
    <w:rsid w:val="04355748"/>
    <w:rsid w:val="04EF1500"/>
    <w:rsid w:val="056A4A58"/>
    <w:rsid w:val="083A6DDB"/>
    <w:rsid w:val="0B58594B"/>
    <w:rsid w:val="0F927AF4"/>
    <w:rsid w:val="1025565F"/>
    <w:rsid w:val="108B61B9"/>
    <w:rsid w:val="11D11F1C"/>
    <w:rsid w:val="135A51A2"/>
    <w:rsid w:val="15B42405"/>
    <w:rsid w:val="16485A94"/>
    <w:rsid w:val="1B3F2E2B"/>
    <w:rsid w:val="1C2B5083"/>
    <w:rsid w:val="1C2C1601"/>
    <w:rsid w:val="1CFD6FF2"/>
    <w:rsid w:val="1D2DBAE1"/>
    <w:rsid w:val="1D963145"/>
    <w:rsid w:val="1DFE7178"/>
    <w:rsid w:val="1E890C61"/>
    <w:rsid w:val="21681C20"/>
    <w:rsid w:val="21A0242E"/>
    <w:rsid w:val="22167B53"/>
    <w:rsid w:val="228A52D3"/>
    <w:rsid w:val="22CD3651"/>
    <w:rsid w:val="24F16883"/>
    <w:rsid w:val="25FB6AE8"/>
    <w:rsid w:val="2809678B"/>
    <w:rsid w:val="29064328"/>
    <w:rsid w:val="29980D8D"/>
    <w:rsid w:val="29B7FE09"/>
    <w:rsid w:val="29CD7C66"/>
    <w:rsid w:val="2B0D0E33"/>
    <w:rsid w:val="2BC72115"/>
    <w:rsid w:val="2C7A3B60"/>
    <w:rsid w:val="2D9E8372"/>
    <w:rsid w:val="307E7062"/>
    <w:rsid w:val="336314EB"/>
    <w:rsid w:val="33DF3AD6"/>
    <w:rsid w:val="397877DC"/>
    <w:rsid w:val="3C5C1F07"/>
    <w:rsid w:val="3C6B186A"/>
    <w:rsid w:val="3CFC4D8F"/>
    <w:rsid w:val="3D7831D4"/>
    <w:rsid w:val="3DBF1220"/>
    <w:rsid w:val="3E0E3298"/>
    <w:rsid w:val="3F7FCBF7"/>
    <w:rsid w:val="3FEF6523"/>
    <w:rsid w:val="4089122A"/>
    <w:rsid w:val="43A06826"/>
    <w:rsid w:val="441005B2"/>
    <w:rsid w:val="44C1587E"/>
    <w:rsid w:val="44CF78C8"/>
    <w:rsid w:val="45B67E6A"/>
    <w:rsid w:val="464A4B11"/>
    <w:rsid w:val="4815537F"/>
    <w:rsid w:val="49B65924"/>
    <w:rsid w:val="4C5A4AD0"/>
    <w:rsid w:val="4D534AFF"/>
    <w:rsid w:val="4FF3055A"/>
    <w:rsid w:val="51FC66D8"/>
    <w:rsid w:val="52865D79"/>
    <w:rsid w:val="55952AE7"/>
    <w:rsid w:val="57D8EDF5"/>
    <w:rsid w:val="59086102"/>
    <w:rsid w:val="5AA7060E"/>
    <w:rsid w:val="5C7FE2DA"/>
    <w:rsid w:val="5DE97FA7"/>
    <w:rsid w:val="5EDCE086"/>
    <w:rsid w:val="5EF1FB71"/>
    <w:rsid w:val="5FC27D3A"/>
    <w:rsid w:val="5FEA15F1"/>
    <w:rsid w:val="5FFF7C7A"/>
    <w:rsid w:val="671673F2"/>
    <w:rsid w:val="67FFF7CD"/>
    <w:rsid w:val="696F6F26"/>
    <w:rsid w:val="697E64DC"/>
    <w:rsid w:val="6A4B221F"/>
    <w:rsid w:val="6A733F41"/>
    <w:rsid w:val="6BF80FE5"/>
    <w:rsid w:val="6C2B5B30"/>
    <w:rsid w:val="6D89208F"/>
    <w:rsid w:val="6DF76DCA"/>
    <w:rsid w:val="6E836513"/>
    <w:rsid w:val="6FAFE35F"/>
    <w:rsid w:val="6FC36B08"/>
    <w:rsid w:val="71761B79"/>
    <w:rsid w:val="72635B7C"/>
    <w:rsid w:val="76E73711"/>
    <w:rsid w:val="77DFC40D"/>
    <w:rsid w:val="7BED6A80"/>
    <w:rsid w:val="7BFF8F7D"/>
    <w:rsid w:val="7C5ED2EC"/>
    <w:rsid w:val="7DBE2E53"/>
    <w:rsid w:val="7EF9D415"/>
    <w:rsid w:val="7F7EBD36"/>
    <w:rsid w:val="7FDD02F8"/>
    <w:rsid w:val="9ED72E5E"/>
    <w:rsid w:val="BCFD4A6C"/>
    <w:rsid w:val="BE774896"/>
    <w:rsid w:val="BFBD9EAE"/>
    <w:rsid w:val="D8FEC78D"/>
    <w:rsid w:val="D97FA7CC"/>
    <w:rsid w:val="DDEE1D94"/>
    <w:rsid w:val="E3CF279D"/>
    <w:rsid w:val="EA9BF046"/>
    <w:rsid w:val="EAAE49C9"/>
    <w:rsid w:val="EEBF04E1"/>
    <w:rsid w:val="EEEF1149"/>
    <w:rsid w:val="F7DB2C6A"/>
    <w:rsid w:val="F96B76A5"/>
    <w:rsid w:val="FA5B3575"/>
    <w:rsid w:val="FCF7155A"/>
    <w:rsid w:val="FDDB393D"/>
    <w:rsid w:val="FDEB45EB"/>
    <w:rsid w:val="FF3F683C"/>
    <w:rsid w:val="FF3F77A5"/>
    <w:rsid w:val="FF77B8B5"/>
    <w:rsid w:val="FF9D697C"/>
    <w:rsid w:val="FFEF963A"/>
    <w:rsid w:val="FFF510AC"/>
    <w:rsid w:val="FFFF8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23"/>
    <w:qFormat/>
    <w:uiPriority w:val="0"/>
    <w:pPr>
      <w:jc w:val="left"/>
    </w:pPr>
    <w:rPr>
      <w:kern w:val="0"/>
      <w:sz w:val="20"/>
      <w:szCs w:val="24"/>
    </w:r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footnote text"/>
    <w:basedOn w:val="1"/>
    <w:link w:val="28"/>
    <w:qFormat/>
    <w:uiPriority w:val="0"/>
    <w:pPr>
      <w:snapToGrid w:val="0"/>
      <w:jc w:val="left"/>
    </w:pPr>
    <w:rPr>
      <w:kern w:val="0"/>
      <w:sz w:val="18"/>
      <w:szCs w:val="20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rPr>
      <w:kern w:val="0"/>
      <w:sz w:val="20"/>
      <w:szCs w:val="20"/>
    </w:rPr>
    <w:tblPr>
      <w:tblStyle w:val="1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FollowedHyperlink"/>
    <w:basedOn w:val="18"/>
    <w:unhideWhenUsed/>
    <w:qFormat/>
    <w:uiPriority w:val="99"/>
    <w:rPr>
      <w:color w:val="800080"/>
      <w:u w:val="single"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styleId="21">
    <w:name w:val="annotation reference"/>
    <w:uiPriority w:val="0"/>
    <w:rPr>
      <w:sz w:val="21"/>
      <w:szCs w:val="21"/>
    </w:rPr>
  </w:style>
  <w:style w:type="character" w:styleId="2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23">
    <w:name w:val="批注文字 Char"/>
    <w:link w:val="6"/>
    <w:uiPriority w:val="0"/>
    <w:rPr>
      <w:szCs w:val="24"/>
    </w:rPr>
  </w:style>
  <w:style w:type="character" w:customStyle="1" w:styleId="24">
    <w:name w:val="日期 Char"/>
    <w:link w:val="7"/>
    <w:semiHidden/>
    <w:qFormat/>
    <w:uiPriority w:val="99"/>
  </w:style>
  <w:style w:type="character" w:customStyle="1" w:styleId="25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6">
    <w:name w:val="页脚 Char"/>
    <w:link w:val="9"/>
    <w:qFormat/>
    <w:uiPriority w:val="99"/>
    <w:rPr>
      <w:sz w:val="18"/>
      <w:szCs w:val="18"/>
    </w:rPr>
  </w:style>
  <w:style w:type="character" w:customStyle="1" w:styleId="27">
    <w:name w:val="页眉 Char"/>
    <w:link w:val="10"/>
    <w:qFormat/>
    <w:uiPriority w:val="99"/>
    <w:rPr>
      <w:sz w:val="18"/>
      <w:szCs w:val="18"/>
    </w:rPr>
  </w:style>
  <w:style w:type="character" w:customStyle="1" w:styleId="28">
    <w:name w:val="脚注文本 Char1"/>
    <w:link w:val="12"/>
    <w:qFormat/>
    <w:uiPriority w:val="0"/>
    <w:rPr>
      <w:rFonts w:ascii="Times New Roman" w:hAnsi="Times New Roman"/>
      <w:sz w:val="18"/>
    </w:rPr>
  </w:style>
  <w:style w:type="character" w:customStyle="1" w:styleId="29">
    <w:name w:val="批注文字 Char1"/>
    <w:qFormat/>
    <w:uiPriority w:val="0"/>
    <w:rPr>
      <w:rFonts w:ascii="Calibri" w:hAnsi="Calibri"/>
      <w:szCs w:val="24"/>
    </w:rPr>
  </w:style>
  <w:style w:type="character" w:customStyle="1" w:styleId="30">
    <w:name w:val="脚注文本 Char"/>
    <w:qFormat/>
    <w:uiPriority w:val="0"/>
    <w:rPr>
      <w:kern w:val="2"/>
      <w:sz w:val="18"/>
      <w:szCs w:val="18"/>
    </w:rPr>
  </w:style>
  <w:style w:type="paragraph" w:customStyle="1" w:styleId="31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3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customStyle="1" w:styleId="33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color w:val="366091"/>
      <w:kern w:val="0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1280</Words>
  <Characters>1319</Characters>
  <Lines>83</Lines>
  <Paragraphs>23</Paragraphs>
  <TotalTime>5.66666666666667</TotalTime>
  <ScaleCrop>false</ScaleCrop>
  <LinksUpToDate>false</LinksUpToDate>
  <CharactersWithSpaces>1971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2023-11-09T18:09:00Z</dcterms:created>
  <dc:creator>杨建芳</dc:creator>
  <cp:lastModifiedBy>筱晗</cp:lastModifiedBy>
  <cp:lastPrinted>2023-11-18T03:52:21Z</cp:lastPrinted>
  <dcterms:modified xsi:type="dcterms:W3CDTF">2024-06-11T09:52:37Z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F48406D397DA4D57BC7468028BA33C03_13</vt:lpwstr>
  </property>
</Properties>
</file>