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3" w:lineRule="auto"/>
        <w:rPr>
          <w:rFonts w:ascii="Arial"/>
          <w:sz w:val="21"/>
        </w:rPr>
      </w:pPr>
    </w:p>
    <w:p>
      <w:pPr>
        <w:spacing w:before="153" w:line="219" w:lineRule="auto"/>
        <w:jc w:val="center"/>
        <w:rPr>
          <w:rFonts w:ascii="宋体" w:hAnsi="宋体" w:eastAsia="宋体" w:cs="宋体"/>
          <w:sz w:val="47"/>
          <w:szCs w:val="47"/>
        </w:rPr>
      </w:pPr>
      <w:bookmarkStart w:id="0" w:name="_GoBack"/>
      <w:r>
        <w:rPr>
          <w:rFonts w:ascii="宋体" w:hAnsi="宋体" w:eastAsia="宋体" w:cs="宋体"/>
          <w:b/>
          <w:bCs/>
          <w:spacing w:val="-39"/>
          <w:sz w:val="47"/>
          <w:szCs w:val="47"/>
        </w:rPr>
        <w:t>黑龙江省工业和信息化厅</w:t>
      </w:r>
    </w:p>
    <w:bookmarkEnd w:id="0"/>
    <w:p>
      <w:pPr>
        <w:spacing w:before="122" w:line="219" w:lineRule="auto"/>
        <w:ind w:left="1526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47"/>
          <w:sz w:val="48"/>
          <w:szCs w:val="48"/>
        </w:rPr>
        <w:t>关于征集黑龙江省数字化转型服务商</w:t>
      </w:r>
    </w:p>
    <w:p>
      <w:pPr>
        <w:spacing w:before="89" w:line="219" w:lineRule="auto"/>
        <w:ind w:left="34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13"/>
          <w:sz w:val="45"/>
          <w:szCs w:val="45"/>
        </w:rPr>
        <w:t>(第二批)的通知</w:t>
      </w:r>
    </w:p>
    <w:p>
      <w:pPr>
        <w:spacing w:line="342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114" w:line="221" w:lineRule="auto"/>
        <w:ind w:left="630"/>
      </w:pPr>
      <w:r>
        <w:rPr>
          <w:spacing w:val="-14"/>
        </w:rPr>
        <w:t>各市(地)工信局，各有关单位：</w:t>
      </w:r>
    </w:p>
    <w:p>
      <w:pPr>
        <w:pStyle w:val="2"/>
        <w:spacing w:before="187" w:line="306" w:lineRule="auto"/>
        <w:ind w:left="630" w:right="395" w:firstLine="679"/>
        <w:jc w:val="both"/>
      </w:pPr>
      <w:r>
        <w:rPr>
          <w:spacing w:val="-38"/>
        </w:rPr>
        <w:t>为加快推动企业数字化转型，遴选一批具有技术输出能力、</w:t>
      </w:r>
      <w:r>
        <w:rPr>
          <w:spacing w:val="1"/>
        </w:rPr>
        <w:t xml:space="preserve"> </w:t>
      </w:r>
      <w:r>
        <w:rPr>
          <w:spacing w:val="-29"/>
        </w:rPr>
        <w:t>集成服务能力、应用推广能力的数字化转型服务商，持续为企 业提供咨询诊断、系统解决方案等服务，现组织</w:t>
      </w:r>
      <w:r>
        <w:rPr>
          <w:spacing w:val="-30"/>
        </w:rPr>
        <w:t>开展黑龙江省</w:t>
      </w:r>
    </w:p>
    <w:p>
      <w:pPr>
        <w:pStyle w:val="2"/>
        <w:spacing w:before="1" w:line="218" w:lineRule="auto"/>
        <w:ind w:left="630"/>
      </w:pPr>
      <w:r>
        <w:rPr>
          <w:spacing w:val="-15"/>
        </w:rPr>
        <w:t>数字化转型服务商(第二批)征集工作。</w:t>
      </w:r>
    </w:p>
    <w:p>
      <w:pPr>
        <w:pStyle w:val="2"/>
        <w:spacing w:before="202" w:line="314" w:lineRule="auto"/>
        <w:ind w:left="630" w:right="513" w:firstLine="659"/>
        <w:jc w:val="both"/>
      </w:pPr>
      <w:r>
        <w:rPr>
          <w:spacing w:val="-16"/>
        </w:rPr>
        <w:t>请各市(地)工信局高度重视，按照《黑龙江省数字化转</w:t>
      </w:r>
      <w:r>
        <w:rPr>
          <w:spacing w:val="15"/>
        </w:rPr>
        <w:t xml:space="preserve"> </w:t>
      </w:r>
      <w:r>
        <w:rPr>
          <w:spacing w:val="-23"/>
        </w:rPr>
        <w:t>型服务商遴选备案工作指南(试行)》(见附件1)积极组织本地</w:t>
      </w:r>
      <w:r>
        <w:rPr>
          <w:spacing w:val="16"/>
        </w:rPr>
        <w:t xml:space="preserve"> </w:t>
      </w:r>
      <w:r>
        <w:rPr>
          <w:spacing w:val="-47"/>
        </w:rPr>
        <w:t>区有关单位申报，填写《黑龙江省数字化转型服务商申请书》(见</w:t>
      </w:r>
      <w:r>
        <w:rPr>
          <w:spacing w:val="14"/>
        </w:rPr>
        <w:t xml:space="preserve"> </w:t>
      </w:r>
      <w:r>
        <w:rPr>
          <w:spacing w:val="-17"/>
        </w:rPr>
        <w:t>附件2,一式两份并加盖公章),汇总后报送至省工信</w:t>
      </w:r>
      <w:r>
        <w:rPr>
          <w:spacing w:val="-18"/>
        </w:rPr>
        <w:t>厅，电子</w:t>
      </w:r>
      <w:r>
        <w:t xml:space="preserve"> </w:t>
      </w:r>
      <w:r>
        <w:rPr>
          <w:spacing w:val="-24"/>
        </w:rPr>
        <w:t>版发送至</w:t>
      </w:r>
      <w:r>
        <w:rPr>
          <w:rFonts w:ascii="Times New Roman" w:hAnsi="Times New Roman" w:eastAsia="Times New Roman" w:cs="Times New Roman"/>
          <w:spacing w:val="-24"/>
        </w:rPr>
        <w:t>gxtzwt@126.com</w:t>
      </w:r>
      <w:r>
        <w:rPr>
          <w:rFonts w:ascii="宋体" w:hAnsi="宋体" w:eastAsia="宋体" w:cs="宋体"/>
          <w:spacing w:val="-24"/>
        </w:rPr>
        <w:t>。</w:t>
      </w:r>
      <w:r>
        <w:rPr>
          <w:spacing w:val="-24"/>
        </w:rPr>
        <w:t>省外单位可直接向省工信厅报送申</w:t>
      </w:r>
    </w:p>
    <w:p>
      <w:pPr>
        <w:pStyle w:val="2"/>
        <w:spacing w:line="220" w:lineRule="auto"/>
        <w:ind w:left="630"/>
      </w:pPr>
      <w:r>
        <w:rPr>
          <w:spacing w:val="-9"/>
        </w:rPr>
        <w:t>报材料。申报截至日期为2024年5月17日。</w:t>
      </w:r>
    </w:p>
    <w:p>
      <w:pPr>
        <w:spacing w:line="220" w:lineRule="auto"/>
        <w:sectPr>
          <w:footerReference r:id="rId5" w:type="default"/>
          <w:pgSz w:w="11900" w:h="16820"/>
          <w:pgMar w:top="1429" w:right="1070" w:bottom="1419" w:left="1009" w:header="0" w:footer="1360" w:gutter="0"/>
          <w:cols w:space="720" w:num="1"/>
        </w:sectPr>
      </w:pPr>
    </w:p>
    <w:p>
      <w:pPr>
        <w:spacing w:line="453" w:lineRule="auto"/>
        <w:rPr>
          <w:rFonts w:ascii="Arial"/>
          <w:sz w:val="21"/>
        </w:rPr>
      </w:pPr>
    </w:p>
    <w:p>
      <w:pPr>
        <w:pStyle w:val="2"/>
        <w:spacing w:before="98" w:line="630" w:lineRule="exact"/>
        <w:jc w:val="right"/>
        <w:rPr>
          <w:sz w:val="30"/>
          <w:szCs w:val="30"/>
        </w:rPr>
      </w:pPr>
      <w:r>
        <w:rPr>
          <w:spacing w:val="-1"/>
          <w:position w:val="25"/>
          <w:sz w:val="30"/>
          <w:szCs w:val="30"/>
        </w:rPr>
        <w:t>附件：1.黑龙江省数字化转型服务商遴选备案工作指</w:t>
      </w:r>
      <w:r>
        <w:rPr>
          <w:spacing w:val="-2"/>
          <w:position w:val="25"/>
          <w:sz w:val="30"/>
          <w:szCs w:val="30"/>
        </w:rPr>
        <w:t>南(试行)</w:t>
      </w:r>
    </w:p>
    <w:p>
      <w:pPr>
        <w:pStyle w:val="2"/>
        <w:spacing w:before="1" w:line="218" w:lineRule="auto"/>
        <w:ind w:left="1194"/>
        <w:rPr>
          <w:sz w:val="30"/>
          <w:szCs w:val="30"/>
        </w:rPr>
      </w:pPr>
      <w:r>
        <w:rPr>
          <w:spacing w:val="14"/>
          <w:sz w:val="30"/>
          <w:szCs w:val="30"/>
        </w:rPr>
        <w:t>2.</w:t>
      </w:r>
      <w:r>
        <w:rPr>
          <w:spacing w:val="-32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黑龙江省数字化转型服务商申请书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97" w:line="222" w:lineRule="auto"/>
        <w:ind w:left="4904"/>
        <w:rPr>
          <w:sz w:val="30"/>
          <w:szCs w:val="30"/>
        </w:rPr>
      </w:pPr>
      <w:r>
        <w:rPr>
          <w:spacing w:val="13"/>
          <w:sz w:val="30"/>
          <w:szCs w:val="30"/>
        </w:rPr>
        <w:t>黑龙江省工业和信息化厅</w:t>
      </w:r>
    </w:p>
    <w:p>
      <w:pPr>
        <w:pStyle w:val="2"/>
        <w:spacing w:before="231" w:line="222" w:lineRule="auto"/>
        <w:ind w:left="5434"/>
        <w:rPr>
          <w:sz w:val="30"/>
          <w:szCs w:val="30"/>
        </w:rPr>
      </w:pPr>
      <w:r>
        <w:rPr>
          <w:spacing w:val="44"/>
          <w:sz w:val="30"/>
          <w:szCs w:val="30"/>
        </w:rPr>
        <w:t>2024年5月13日</w:t>
      </w:r>
    </w:p>
    <w:p>
      <w:pPr>
        <w:pStyle w:val="2"/>
        <w:spacing w:before="249" w:line="222" w:lineRule="auto"/>
        <w:ind w:left="624"/>
        <w:rPr>
          <w:sz w:val="30"/>
          <w:szCs w:val="30"/>
        </w:rPr>
      </w:pPr>
      <w:r>
        <w:rPr>
          <w:spacing w:val="15"/>
          <w:sz w:val="30"/>
          <w:szCs w:val="30"/>
        </w:rPr>
        <w:t>(联系人：赵文涛；联系电话：0451—82807428)</w:t>
      </w:r>
    </w:p>
    <w:p>
      <w:pPr>
        <w:spacing w:line="222" w:lineRule="auto"/>
        <w:rPr>
          <w:sz w:val="30"/>
          <w:szCs w:val="30"/>
        </w:rPr>
        <w:sectPr>
          <w:footerReference r:id="rId6" w:type="default"/>
          <w:pgSz w:w="11900" w:h="16820"/>
          <w:pgMar w:top="1429" w:right="1542" w:bottom="1570" w:left="1785" w:header="0" w:footer="1272" w:gutter="0"/>
          <w:cols w:space="720" w:num="1"/>
        </w:sectPr>
      </w:pP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3"/>
          <w:sz w:val="31"/>
          <w:szCs w:val="31"/>
        </w:rPr>
        <w:t>附件1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43" w:line="219" w:lineRule="auto"/>
        <w:ind w:left="8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黑龙江省数字化转型服务商遴选备案</w:t>
      </w:r>
    </w:p>
    <w:p>
      <w:pPr>
        <w:spacing w:before="139" w:line="220" w:lineRule="auto"/>
        <w:ind w:left="26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0"/>
          <w:sz w:val="44"/>
          <w:szCs w:val="44"/>
        </w:rPr>
        <w:t>工作指南(试行)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01" w:line="376" w:lineRule="auto"/>
        <w:ind w:firstLine="629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为加快推动企业数字化转型，遴选一批具有技术输出能力、</w:t>
      </w:r>
      <w:r>
        <w:rPr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集成服务能力、应用推广能力的数字化转型服务商(以下简称</w:t>
      </w:r>
      <w:r>
        <w:rPr>
          <w:spacing w:val="18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服务商),持续为企业提供咨询诊断、系统解决方案等服务，制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11"/>
          <w:sz w:val="31"/>
          <w:szCs w:val="31"/>
        </w:rPr>
        <w:t>定本指南。</w:t>
      </w:r>
    </w:p>
    <w:p>
      <w:pPr>
        <w:spacing w:before="264" w:line="222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一、申报对象</w:t>
      </w:r>
    </w:p>
    <w:p>
      <w:pPr>
        <w:pStyle w:val="2"/>
        <w:spacing w:before="234" w:line="370" w:lineRule="auto"/>
        <w:ind w:right="92" w:firstLine="629"/>
        <w:jc w:val="both"/>
        <w:rPr>
          <w:sz w:val="31"/>
          <w:szCs w:val="31"/>
        </w:rPr>
      </w:pPr>
      <w:r>
        <w:rPr>
          <w:spacing w:val="13"/>
          <w:sz w:val="31"/>
          <w:szCs w:val="31"/>
        </w:rPr>
        <w:t>本指南所称的服务商，是指能够面向黑龙江省</w:t>
      </w:r>
      <w:r>
        <w:rPr>
          <w:spacing w:val="12"/>
          <w:sz w:val="31"/>
          <w:szCs w:val="31"/>
        </w:rPr>
        <w:t>行政域内企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业数字化转型需求，提供咨询诊断、系统解决方案等服务的第</w:t>
      </w:r>
      <w:r>
        <w:rPr>
          <w:spacing w:val="4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三方机构，包含但不限于企业、事业单位、科研院所等。按照</w:t>
      </w:r>
      <w:r>
        <w:rPr>
          <w:spacing w:val="2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公开、公平、公正的原则，凡符合申报条件的省内外有关单位</w:t>
      </w:r>
    </w:p>
    <w:p>
      <w:pPr>
        <w:pStyle w:val="2"/>
        <w:spacing w:before="1" w:line="222" w:lineRule="auto"/>
        <w:rPr>
          <w:sz w:val="31"/>
          <w:szCs w:val="31"/>
        </w:rPr>
      </w:pPr>
      <w:r>
        <w:rPr>
          <w:spacing w:val="-5"/>
          <w:sz w:val="31"/>
          <w:szCs w:val="31"/>
        </w:rPr>
        <w:t>均可参与申报。</w:t>
      </w:r>
    </w:p>
    <w:p>
      <w:pPr>
        <w:spacing w:before="245" w:line="222" w:lineRule="auto"/>
        <w:ind w:left="6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9"/>
          <w:sz w:val="31"/>
          <w:szCs w:val="31"/>
        </w:rPr>
        <w:t>二、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1"/>
          <w:szCs w:val="31"/>
        </w:rPr>
        <w:t>申报条件</w:t>
      </w:r>
    </w:p>
    <w:p>
      <w:pPr>
        <w:pStyle w:val="2"/>
        <w:spacing w:before="264" w:line="629" w:lineRule="exact"/>
        <w:ind w:left="629"/>
        <w:rPr>
          <w:sz w:val="31"/>
          <w:szCs w:val="31"/>
        </w:rPr>
      </w:pPr>
      <w:r>
        <w:rPr>
          <w:spacing w:val="10"/>
          <w:position w:val="24"/>
          <w:sz w:val="31"/>
          <w:szCs w:val="31"/>
        </w:rPr>
        <w:t>(一)依法登记注册，具有独立法人资格，在黑龙江省内已</w:t>
      </w:r>
    </w:p>
    <w:p>
      <w:pPr>
        <w:pStyle w:val="2"/>
        <w:spacing w:before="1" w:line="218" w:lineRule="auto"/>
        <w:rPr>
          <w:sz w:val="31"/>
          <w:szCs w:val="31"/>
        </w:rPr>
      </w:pPr>
      <w:r>
        <w:rPr>
          <w:spacing w:val="2"/>
          <w:sz w:val="31"/>
          <w:szCs w:val="31"/>
        </w:rPr>
        <w:t>经开展或有意愿开展数字化转型相关业务；</w:t>
      </w:r>
    </w:p>
    <w:p>
      <w:pPr>
        <w:pStyle w:val="2"/>
        <w:spacing w:before="246" w:line="633" w:lineRule="exact"/>
        <w:ind w:left="629"/>
        <w:rPr>
          <w:sz w:val="31"/>
          <w:szCs w:val="31"/>
        </w:rPr>
      </w:pPr>
      <w:r>
        <w:rPr>
          <w:position w:val="24"/>
          <w:sz w:val="31"/>
          <w:szCs w:val="31"/>
        </w:rPr>
        <w:t>(二)信用情况良好，生产经营正常，不属于失信被执行人，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3"/>
          <w:sz w:val="31"/>
          <w:szCs w:val="31"/>
        </w:rPr>
        <w:t>未列入经营异常名录；</w:t>
      </w:r>
    </w:p>
    <w:p>
      <w:pPr>
        <w:pStyle w:val="2"/>
        <w:spacing w:before="250" w:line="219" w:lineRule="auto"/>
        <w:ind w:left="629"/>
        <w:rPr>
          <w:sz w:val="31"/>
          <w:szCs w:val="31"/>
        </w:rPr>
      </w:pPr>
      <w:r>
        <w:rPr>
          <w:spacing w:val="11"/>
          <w:sz w:val="31"/>
          <w:szCs w:val="31"/>
        </w:rPr>
        <w:t>(三)具备实施数字化转型咨询诊断服务的</w:t>
      </w:r>
      <w:r>
        <w:rPr>
          <w:spacing w:val="10"/>
          <w:sz w:val="31"/>
          <w:szCs w:val="31"/>
        </w:rPr>
        <w:t>能力，能够根据</w:t>
      </w:r>
    </w:p>
    <w:p>
      <w:pPr>
        <w:spacing w:line="219" w:lineRule="auto"/>
        <w:rPr>
          <w:sz w:val="31"/>
          <w:szCs w:val="31"/>
        </w:rPr>
        <w:sectPr>
          <w:footerReference r:id="rId7" w:type="default"/>
          <w:pgSz w:w="11900" w:h="16820"/>
          <w:pgMar w:top="1429" w:right="1505" w:bottom="400" w:left="1599" w:header="0" w:footer="0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before="100" w:line="617" w:lineRule="exact"/>
        <w:rPr>
          <w:sz w:val="31"/>
          <w:szCs w:val="31"/>
        </w:rPr>
      </w:pPr>
      <w:r>
        <w:rPr>
          <w:spacing w:val="10"/>
          <w:position w:val="23"/>
          <w:sz w:val="31"/>
          <w:szCs w:val="31"/>
        </w:rPr>
        <w:t>企业需求提供相应的数字化转型系统解决方案，且至少符合以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10"/>
          <w:sz w:val="31"/>
          <w:szCs w:val="31"/>
        </w:rPr>
        <w:t>下任一条件：</w:t>
      </w:r>
    </w:p>
    <w:p>
      <w:pPr>
        <w:pStyle w:val="2"/>
        <w:spacing w:before="243" w:line="369" w:lineRule="auto"/>
        <w:ind w:right="131" w:firstLine="599"/>
        <w:rPr>
          <w:sz w:val="31"/>
          <w:szCs w:val="31"/>
        </w:rPr>
      </w:pPr>
      <w:r>
        <w:rPr>
          <w:spacing w:val="4"/>
          <w:sz w:val="31"/>
          <w:szCs w:val="31"/>
        </w:rPr>
        <w:t>1.</w:t>
      </w:r>
      <w:r>
        <w:rPr>
          <w:spacing w:val="-4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牵头实施的项目曾入选跨行业跨领域工业互联</w:t>
      </w:r>
      <w:r>
        <w:rPr>
          <w:spacing w:val="3"/>
          <w:sz w:val="31"/>
          <w:szCs w:val="31"/>
        </w:rPr>
        <w:t>网平台、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智能制造、新一代信息技术与制造业融合发</w:t>
      </w:r>
      <w:r>
        <w:rPr>
          <w:spacing w:val="9"/>
          <w:sz w:val="31"/>
          <w:szCs w:val="31"/>
        </w:rPr>
        <w:t>展等工信部评选发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6"/>
          <w:sz w:val="31"/>
          <w:szCs w:val="31"/>
        </w:rPr>
        <w:t>布的试点示范；</w:t>
      </w:r>
    </w:p>
    <w:p>
      <w:pPr>
        <w:pStyle w:val="2"/>
        <w:spacing w:before="280" w:line="364" w:lineRule="auto"/>
        <w:ind w:right="122" w:firstLine="599"/>
        <w:rPr>
          <w:sz w:val="31"/>
          <w:szCs w:val="31"/>
        </w:rPr>
      </w:pPr>
      <w:r>
        <w:rPr>
          <w:spacing w:val="6"/>
          <w:sz w:val="31"/>
          <w:szCs w:val="31"/>
        </w:rPr>
        <w:t>2.</w:t>
      </w:r>
      <w:r>
        <w:rPr>
          <w:spacing w:val="-20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与黑龙江省内企业开展合作，为企业入选黑龙江省数字</w:t>
      </w:r>
      <w:r>
        <w:rPr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化(智能)示范车间、智能工厂、工业互联网新模式新业态示</w:t>
      </w:r>
      <w:r>
        <w:rPr>
          <w:spacing w:val="5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范应用、智慧矿山、中小企业数字化示范标杆等提供了相应的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9"/>
          <w:sz w:val="31"/>
          <w:szCs w:val="31"/>
        </w:rPr>
        <w:t>系统解决方案，已形成至少3个案例；</w:t>
      </w:r>
    </w:p>
    <w:p>
      <w:pPr>
        <w:pStyle w:val="2"/>
        <w:spacing w:before="252" w:line="629" w:lineRule="exact"/>
        <w:ind w:left="599"/>
        <w:rPr>
          <w:sz w:val="31"/>
          <w:szCs w:val="31"/>
        </w:rPr>
      </w:pPr>
      <w:r>
        <w:rPr>
          <w:spacing w:val="6"/>
          <w:position w:val="24"/>
          <w:sz w:val="31"/>
          <w:szCs w:val="31"/>
        </w:rPr>
        <w:t>3.</w:t>
      </w:r>
      <w:r>
        <w:rPr>
          <w:spacing w:val="-53"/>
          <w:position w:val="24"/>
          <w:sz w:val="31"/>
          <w:szCs w:val="31"/>
        </w:rPr>
        <w:t xml:space="preserve"> </w:t>
      </w:r>
      <w:r>
        <w:rPr>
          <w:spacing w:val="6"/>
          <w:position w:val="24"/>
          <w:sz w:val="31"/>
          <w:szCs w:val="31"/>
        </w:rPr>
        <w:t>是中国互联网百强企业在黑龙江省的分支机构或代理机</w:t>
      </w:r>
    </w:p>
    <w:p>
      <w:pPr>
        <w:pStyle w:val="2"/>
        <w:spacing w:before="1" w:line="218" w:lineRule="auto"/>
        <w:jc w:val="right"/>
        <w:rPr>
          <w:sz w:val="31"/>
          <w:szCs w:val="31"/>
        </w:rPr>
      </w:pPr>
      <w:r>
        <w:rPr>
          <w:spacing w:val="3"/>
          <w:sz w:val="31"/>
          <w:szCs w:val="31"/>
        </w:rPr>
        <w:t>构，开展的主要业务与工业企业或服务业企业数字化转型有关。</w:t>
      </w:r>
    </w:p>
    <w:p>
      <w:pPr>
        <w:spacing w:before="254" w:line="221" w:lineRule="auto"/>
        <w:ind w:left="6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三、</w:t>
      </w:r>
      <w:r>
        <w:rPr>
          <w:rFonts w:ascii="黑体" w:hAnsi="黑体" w:eastAsia="黑体" w:cs="黑体"/>
          <w:spacing w:val="-2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申报方式</w:t>
      </w:r>
    </w:p>
    <w:p>
      <w:pPr>
        <w:pStyle w:val="2"/>
        <w:spacing w:before="256" w:line="376" w:lineRule="auto"/>
        <w:ind w:right="116" w:firstLine="670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申报单位需填写《黑龙江省数字化转型服务商申请书》并</w:t>
      </w:r>
      <w:r>
        <w:rPr>
          <w:spacing w:val="7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提供相关证明材料。省内申报单位向所在地的市级工信部门报</w:t>
      </w:r>
      <w:r>
        <w:rPr>
          <w:spacing w:val="7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送申报材料，由市级工信部门汇总后报送省工信厅。省外申报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单位直接向省工信厅报送申报材料。</w:t>
      </w:r>
    </w:p>
    <w:p>
      <w:pPr>
        <w:spacing w:before="243" w:line="223" w:lineRule="auto"/>
        <w:ind w:left="6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四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1"/>
          <w:sz w:val="31"/>
          <w:szCs w:val="31"/>
        </w:rPr>
        <w:t>、遴选备案</w:t>
      </w:r>
    </w:p>
    <w:p>
      <w:pPr>
        <w:pStyle w:val="2"/>
        <w:spacing w:before="265" w:line="368" w:lineRule="auto"/>
        <w:ind w:right="113" w:firstLine="599"/>
        <w:jc w:val="both"/>
        <w:rPr>
          <w:sz w:val="31"/>
          <w:szCs w:val="31"/>
        </w:rPr>
      </w:pPr>
      <w:r>
        <w:rPr>
          <w:spacing w:val="11"/>
          <w:sz w:val="31"/>
          <w:szCs w:val="31"/>
        </w:rPr>
        <w:t>省工信厅组织专家或委托第三方机构开展服务商评审，根</w:t>
      </w:r>
      <w:r>
        <w:rPr>
          <w:spacing w:val="4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据评审结果将符合条件的服务商面向社会公示，公示期后确定</w:t>
      </w:r>
    </w:p>
    <w:p>
      <w:pPr>
        <w:pStyle w:val="2"/>
        <w:spacing w:before="1" w:line="218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黑龙江省数字化转型服务商备案名单并发布。</w:t>
      </w:r>
    </w:p>
    <w:p>
      <w:pPr>
        <w:spacing w:before="284" w:line="221" w:lineRule="auto"/>
        <w:ind w:left="6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五、监督管理</w:t>
      </w:r>
    </w:p>
    <w:p>
      <w:pPr>
        <w:spacing w:line="221" w:lineRule="auto"/>
        <w:rPr>
          <w:rFonts w:ascii="黑体" w:hAnsi="黑体" w:eastAsia="黑体" w:cs="黑体"/>
          <w:sz w:val="31"/>
          <w:szCs w:val="31"/>
        </w:rPr>
        <w:sectPr>
          <w:pgSz w:w="11900" w:h="16820"/>
          <w:pgMar w:top="1429" w:right="1505" w:bottom="400" w:left="1629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98" w:line="387" w:lineRule="auto"/>
        <w:ind w:right="77" w:firstLine="630"/>
        <w:rPr>
          <w:sz w:val="30"/>
          <w:szCs w:val="30"/>
        </w:rPr>
      </w:pPr>
      <w:r>
        <w:rPr>
          <w:spacing w:val="21"/>
          <w:sz w:val="30"/>
          <w:szCs w:val="30"/>
        </w:rPr>
        <w:t>服务商备案名单实行动态管理，省工信厅根据服务商开展</w:t>
      </w:r>
      <w:r>
        <w:rPr>
          <w:spacing w:val="6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业务、企业反馈意见等方面情况，每年对备案名单进行调整更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10"/>
          <w:sz w:val="30"/>
          <w:szCs w:val="30"/>
        </w:rPr>
        <w:t>新，并评选优质服务商。</w:t>
      </w:r>
    </w:p>
    <w:p>
      <w:pPr>
        <w:pStyle w:val="2"/>
        <w:spacing w:before="271" w:line="388" w:lineRule="auto"/>
        <w:ind w:firstLine="630"/>
        <w:rPr>
          <w:sz w:val="30"/>
          <w:szCs w:val="30"/>
        </w:rPr>
      </w:pPr>
      <w:r>
        <w:rPr>
          <w:spacing w:val="33"/>
          <w:sz w:val="30"/>
          <w:szCs w:val="30"/>
        </w:rPr>
        <w:t>入选的服务商应严格遵守国家有关法律法规以及行业规</w:t>
      </w:r>
      <w:r>
        <w:rPr>
          <w:spacing w:val="18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范，自觉接受监督管理，积极配合省工信厅开展数字化转型相</w:t>
      </w:r>
      <w:r>
        <w:rPr>
          <w:spacing w:val="11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关工作，根据企业需求提供咨询诊断、系统解决方案等服务，</w:t>
      </w:r>
      <w:r>
        <w:rPr>
          <w:spacing w:val="1"/>
          <w:sz w:val="30"/>
          <w:szCs w:val="30"/>
        </w:rPr>
        <w:t xml:space="preserve">  </w:t>
      </w:r>
      <w:r>
        <w:rPr>
          <w:spacing w:val="12"/>
          <w:sz w:val="30"/>
          <w:szCs w:val="30"/>
        </w:rPr>
        <w:t>切实保障企业合法权益和商业秘密。服务商存在以下情形之一，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1"/>
          <w:sz w:val="30"/>
          <w:szCs w:val="30"/>
        </w:rPr>
        <w:t>移出备案名单。</w:t>
      </w:r>
    </w:p>
    <w:p>
      <w:pPr>
        <w:pStyle w:val="2"/>
        <w:spacing w:before="273" w:line="222" w:lineRule="auto"/>
        <w:ind w:left="680"/>
        <w:rPr>
          <w:sz w:val="30"/>
          <w:szCs w:val="30"/>
        </w:rPr>
      </w:pPr>
      <w:r>
        <w:rPr>
          <w:spacing w:val="21"/>
          <w:sz w:val="30"/>
          <w:szCs w:val="30"/>
        </w:rPr>
        <w:t>(一)违反国家法律法规；</w:t>
      </w:r>
    </w:p>
    <w:p>
      <w:pPr>
        <w:pStyle w:val="2"/>
        <w:spacing w:before="259" w:line="222" w:lineRule="auto"/>
        <w:ind w:left="680"/>
        <w:rPr>
          <w:sz w:val="30"/>
          <w:szCs w:val="30"/>
        </w:rPr>
      </w:pPr>
      <w:r>
        <w:rPr>
          <w:spacing w:val="20"/>
          <w:sz w:val="30"/>
          <w:szCs w:val="30"/>
        </w:rPr>
        <w:t>(二)发生重大责任事故、造成严重社会影响；</w:t>
      </w:r>
    </w:p>
    <w:p>
      <w:pPr>
        <w:pStyle w:val="2"/>
        <w:spacing w:before="256" w:line="221" w:lineRule="auto"/>
        <w:ind w:left="680"/>
        <w:rPr>
          <w:sz w:val="30"/>
          <w:szCs w:val="30"/>
        </w:rPr>
      </w:pPr>
      <w:r>
        <w:rPr>
          <w:spacing w:val="20"/>
          <w:sz w:val="30"/>
          <w:szCs w:val="30"/>
        </w:rPr>
        <w:t>(三)列入失信被执行人或经营异常名录；</w:t>
      </w:r>
    </w:p>
    <w:p>
      <w:pPr>
        <w:pStyle w:val="2"/>
        <w:spacing w:before="267" w:line="219" w:lineRule="auto"/>
        <w:ind w:right="14"/>
        <w:jc w:val="right"/>
        <w:rPr>
          <w:sz w:val="30"/>
          <w:szCs w:val="30"/>
        </w:rPr>
      </w:pPr>
      <w:r>
        <w:rPr>
          <w:spacing w:val="21"/>
          <w:sz w:val="30"/>
          <w:szCs w:val="30"/>
        </w:rPr>
        <w:t>(四)未在黑龙江省内开展数字化转型相关业务超过一年；</w:t>
      </w:r>
    </w:p>
    <w:p>
      <w:pPr>
        <w:pStyle w:val="2"/>
        <w:spacing w:before="269" w:line="222" w:lineRule="auto"/>
        <w:ind w:left="680"/>
        <w:rPr>
          <w:sz w:val="30"/>
          <w:szCs w:val="30"/>
        </w:rPr>
      </w:pPr>
      <w:r>
        <w:rPr>
          <w:spacing w:val="20"/>
          <w:sz w:val="30"/>
          <w:szCs w:val="30"/>
        </w:rPr>
        <w:t>(五)企业投诉集中且问题比较严重；</w:t>
      </w:r>
    </w:p>
    <w:p>
      <w:pPr>
        <w:pStyle w:val="2"/>
        <w:spacing w:before="257" w:line="219" w:lineRule="auto"/>
        <w:ind w:left="680"/>
        <w:rPr>
          <w:sz w:val="30"/>
          <w:szCs w:val="30"/>
        </w:rPr>
      </w:pPr>
      <w:r>
        <w:rPr>
          <w:spacing w:val="19"/>
          <w:sz w:val="30"/>
          <w:szCs w:val="30"/>
        </w:rPr>
        <w:t>(六)存在弄虚作假、骗取资金等行为；</w:t>
      </w:r>
    </w:p>
    <w:p>
      <w:pPr>
        <w:pStyle w:val="2"/>
        <w:spacing w:before="267" w:line="609" w:lineRule="exact"/>
        <w:ind w:left="680"/>
        <w:rPr>
          <w:sz w:val="30"/>
          <w:szCs w:val="30"/>
        </w:rPr>
      </w:pPr>
      <w:r>
        <w:rPr>
          <w:spacing w:val="18"/>
          <w:position w:val="23"/>
          <w:sz w:val="30"/>
          <w:szCs w:val="30"/>
        </w:rPr>
        <w:t>(七)发生更名、重组等重大调整后未向省工信厅备</w:t>
      </w:r>
      <w:r>
        <w:rPr>
          <w:spacing w:val="17"/>
          <w:position w:val="23"/>
          <w:sz w:val="30"/>
          <w:szCs w:val="30"/>
        </w:rPr>
        <w:t>案，或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7"/>
          <w:sz w:val="30"/>
          <w:szCs w:val="30"/>
        </w:rPr>
        <w:t>主动要求退出备案名单。</w:t>
      </w:r>
    </w:p>
    <w:p>
      <w:pPr>
        <w:spacing w:line="220" w:lineRule="auto"/>
        <w:rPr>
          <w:sz w:val="30"/>
          <w:szCs w:val="30"/>
        </w:rPr>
        <w:sectPr>
          <w:pgSz w:w="11900" w:h="16820"/>
          <w:pgMar w:top="1429" w:right="1529" w:bottom="400" w:left="1629" w:header="0" w:footer="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6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2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40" w:line="219" w:lineRule="auto"/>
        <w:ind w:left="10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黑龙江省数字化转型服务商申请书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95" w:line="221" w:lineRule="auto"/>
        <w:ind w:left="1275"/>
        <w:rPr>
          <w:sz w:val="29"/>
          <w:szCs w:val="29"/>
        </w:rPr>
      </w:pPr>
      <w:r>
        <w:rPr>
          <w:spacing w:val="-31"/>
          <w:sz w:val="29"/>
          <w:szCs w:val="29"/>
        </w:rPr>
        <w:t>申报单位：</w:t>
      </w:r>
      <w:r>
        <w:rPr>
          <w:spacing w:val="78"/>
          <w:sz w:val="29"/>
          <w:szCs w:val="29"/>
        </w:rPr>
        <w:t xml:space="preserve"> </w:t>
      </w:r>
      <w:r>
        <w:rPr>
          <w:sz w:val="29"/>
          <w:szCs w:val="29"/>
          <w:u w:val="single" w:color="auto"/>
        </w:rPr>
        <w:t xml:space="preserve">                                      </w:t>
      </w:r>
    </w:p>
    <w:p>
      <w:pPr>
        <w:pStyle w:val="2"/>
        <w:spacing w:before="289" w:line="232" w:lineRule="auto"/>
        <w:ind w:left="1235"/>
        <w:rPr>
          <w:sz w:val="29"/>
          <w:szCs w:val="29"/>
        </w:rPr>
      </w:pPr>
      <w:r>
        <w:rPr>
          <w:spacing w:val="-29"/>
          <w:sz w:val="29"/>
          <w:szCs w:val="29"/>
        </w:rPr>
        <w:t>地</w:t>
      </w:r>
      <w:r>
        <w:rPr>
          <w:spacing w:val="20"/>
          <w:sz w:val="29"/>
          <w:szCs w:val="29"/>
        </w:rPr>
        <w:t xml:space="preserve">    </w:t>
      </w:r>
      <w:r>
        <w:rPr>
          <w:spacing w:val="-29"/>
          <w:sz w:val="29"/>
          <w:szCs w:val="29"/>
        </w:rPr>
        <w:t xml:space="preserve">址： </w:t>
      </w:r>
      <w:r>
        <w:rPr>
          <w:sz w:val="29"/>
          <w:szCs w:val="29"/>
          <w:u w:val="single" w:color="auto"/>
        </w:rPr>
        <w:t xml:space="preserve">                                      </w:t>
      </w:r>
    </w:p>
    <w:p>
      <w:pPr>
        <w:pStyle w:val="2"/>
        <w:spacing w:before="275" w:line="234" w:lineRule="auto"/>
        <w:ind w:left="1235"/>
        <w:rPr>
          <w:sz w:val="29"/>
          <w:szCs w:val="29"/>
        </w:rPr>
      </w:pPr>
      <w:r>
        <w:rPr>
          <w:spacing w:val="-26"/>
          <w:sz w:val="29"/>
          <w:szCs w:val="29"/>
        </w:rPr>
        <w:t>联</w:t>
      </w:r>
      <w:r>
        <w:rPr>
          <w:spacing w:val="22"/>
          <w:sz w:val="29"/>
          <w:szCs w:val="29"/>
        </w:rPr>
        <w:t xml:space="preserve"> </w:t>
      </w:r>
      <w:r>
        <w:rPr>
          <w:spacing w:val="-26"/>
          <w:sz w:val="29"/>
          <w:szCs w:val="29"/>
        </w:rPr>
        <w:t>系</w:t>
      </w:r>
      <w:r>
        <w:rPr>
          <w:spacing w:val="14"/>
          <w:sz w:val="29"/>
          <w:szCs w:val="29"/>
        </w:rPr>
        <w:t xml:space="preserve"> </w:t>
      </w:r>
      <w:r>
        <w:rPr>
          <w:spacing w:val="-26"/>
          <w:sz w:val="29"/>
          <w:szCs w:val="29"/>
        </w:rPr>
        <w:t>人</w:t>
      </w:r>
      <w:r>
        <w:rPr>
          <w:spacing w:val="31"/>
          <w:sz w:val="29"/>
          <w:szCs w:val="29"/>
        </w:rPr>
        <w:t xml:space="preserve"> </w:t>
      </w:r>
      <w:r>
        <w:rPr>
          <w:spacing w:val="-26"/>
          <w:sz w:val="29"/>
          <w:szCs w:val="29"/>
        </w:rPr>
        <w:t>：</w:t>
      </w:r>
      <w:r>
        <w:rPr>
          <w:spacing w:val="-124"/>
          <w:sz w:val="29"/>
          <w:szCs w:val="29"/>
        </w:rPr>
        <w:t xml:space="preserve"> </w:t>
      </w:r>
      <w:r>
        <w:rPr>
          <w:spacing w:val="16"/>
          <w:sz w:val="29"/>
          <w:szCs w:val="29"/>
          <w:u w:val="single" w:color="auto"/>
        </w:rPr>
        <w:t xml:space="preserve">        </w:t>
      </w:r>
      <w:r>
        <w:rPr>
          <w:spacing w:val="-134"/>
          <w:sz w:val="29"/>
          <w:szCs w:val="29"/>
        </w:rPr>
        <w:t xml:space="preserve"> </w:t>
      </w:r>
      <w:r>
        <w:rPr>
          <w:spacing w:val="-26"/>
          <w:sz w:val="29"/>
          <w:szCs w:val="29"/>
        </w:rPr>
        <w:t>联系电话：</w:t>
      </w:r>
      <w:r>
        <w:rPr>
          <w:spacing w:val="76"/>
          <w:sz w:val="29"/>
          <w:szCs w:val="29"/>
        </w:rPr>
        <w:t xml:space="preserve"> </w:t>
      </w:r>
      <w:r>
        <w:rPr>
          <w:sz w:val="29"/>
          <w:szCs w:val="29"/>
          <w:u w:val="single" w:color="auto"/>
        </w:rPr>
        <w:t xml:space="preserve">                  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4" w:line="601" w:lineRule="exact"/>
        <w:ind w:left="237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6"/>
          <w:position w:val="23"/>
          <w:sz w:val="29"/>
          <w:szCs w:val="29"/>
        </w:rPr>
        <w:t>黑龙江省工业和信息化厅制</w:t>
      </w:r>
    </w:p>
    <w:p>
      <w:pPr>
        <w:spacing w:line="223" w:lineRule="auto"/>
        <w:ind w:left="345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9"/>
          <w:w w:val="117"/>
          <w:sz w:val="29"/>
          <w:szCs w:val="29"/>
        </w:rPr>
        <w:t>2024年5月</w:t>
      </w:r>
    </w:p>
    <w:p>
      <w:pPr>
        <w:spacing w:line="223" w:lineRule="auto"/>
        <w:rPr>
          <w:rFonts w:ascii="黑体" w:hAnsi="黑体" w:eastAsia="黑体" w:cs="黑体"/>
          <w:sz w:val="29"/>
          <w:szCs w:val="29"/>
        </w:rPr>
        <w:sectPr>
          <w:pgSz w:w="11900" w:h="16820"/>
          <w:pgMar w:top="1429" w:right="1785" w:bottom="400" w:left="1664" w:header="0" w:footer="0" w:gutter="0"/>
          <w:cols w:space="720" w:num="1"/>
        </w:sect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40" w:line="219" w:lineRule="auto"/>
        <w:ind w:left="32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6"/>
          <w:sz w:val="43"/>
          <w:szCs w:val="43"/>
        </w:rPr>
        <w:t>承</w:t>
      </w:r>
      <w:r>
        <w:rPr>
          <w:rFonts w:ascii="宋体" w:hAnsi="宋体" w:eastAsia="宋体" w:cs="宋体"/>
          <w:spacing w:val="20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43"/>
          <w:szCs w:val="43"/>
        </w:rPr>
        <w:t>诺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 </w:t>
      </w:r>
      <w:r>
        <w:rPr>
          <w:rFonts w:ascii="宋体" w:hAnsi="宋体" w:eastAsia="宋体" w:cs="宋体"/>
          <w:b/>
          <w:bCs/>
          <w:spacing w:val="-16"/>
          <w:sz w:val="43"/>
          <w:szCs w:val="43"/>
        </w:rPr>
        <w:t>书</w:t>
      </w:r>
    </w:p>
    <w:p>
      <w:pPr>
        <w:spacing w:line="331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pStyle w:val="2"/>
        <w:spacing w:before="97" w:line="623" w:lineRule="exact"/>
        <w:ind w:right="20"/>
        <w:jc w:val="right"/>
        <w:rPr>
          <w:sz w:val="30"/>
          <w:szCs w:val="30"/>
        </w:rPr>
      </w:pPr>
      <w:r>
        <w:rPr>
          <w:spacing w:val="21"/>
          <w:position w:val="24"/>
          <w:sz w:val="30"/>
          <w:szCs w:val="30"/>
        </w:rPr>
        <w:t>我单位按照《黑龙江省数字化转型服务商遴选备案工作指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19"/>
          <w:sz w:val="30"/>
          <w:szCs w:val="30"/>
        </w:rPr>
        <w:t>南(试行)》要求，自愿参与申报并作出以下承诺：</w:t>
      </w:r>
    </w:p>
    <w:p>
      <w:pPr>
        <w:pStyle w:val="2"/>
        <w:spacing w:before="270" w:line="378" w:lineRule="auto"/>
        <w:ind w:firstLine="620"/>
        <w:rPr>
          <w:sz w:val="30"/>
          <w:szCs w:val="30"/>
        </w:rPr>
      </w:pPr>
      <w:r>
        <w:rPr>
          <w:spacing w:val="15"/>
          <w:sz w:val="30"/>
          <w:szCs w:val="30"/>
        </w:rPr>
        <w:t>1.</w:t>
      </w:r>
      <w:r>
        <w:rPr>
          <w:spacing w:val="-41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我单位对申报材料的合法性、真实性、准确性和完整性</w:t>
      </w:r>
      <w:r>
        <w:rPr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负全责，涉及的统计数据与上报各级有关行业主管部门口径一</w:t>
      </w:r>
    </w:p>
    <w:p>
      <w:pPr>
        <w:pStyle w:val="2"/>
        <w:spacing w:line="223" w:lineRule="auto"/>
        <w:rPr>
          <w:sz w:val="36"/>
          <w:szCs w:val="36"/>
        </w:rPr>
      </w:pPr>
      <w:r>
        <w:rPr>
          <w:spacing w:val="-30"/>
          <w:sz w:val="36"/>
          <w:szCs w:val="36"/>
        </w:rPr>
        <w:t>致。</w:t>
      </w:r>
    </w:p>
    <w:p>
      <w:pPr>
        <w:pStyle w:val="2"/>
        <w:spacing w:before="209" w:line="643" w:lineRule="exact"/>
        <w:ind w:right="28"/>
        <w:jc w:val="right"/>
        <w:rPr>
          <w:sz w:val="30"/>
          <w:szCs w:val="30"/>
        </w:rPr>
      </w:pPr>
      <w:r>
        <w:rPr>
          <w:spacing w:val="17"/>
          <w:position w:val="25"/>
          <w:sz w:val="30"/>
          <w:szCs w:val="30"/>
        </w:rPr>
        <w:t>2.</w:t>
      </w:r>
      <w:r>
        <w:rPr>
          <w:spacing w:val="-55"/>
          <w:position w:val="25"/>
          <w:sz w:val="30"/>
          <w:szCs w:val="30"/>
        </w:rPr>
        <w:t xml:space="preserve"> </w:t>
      </w:r>
      <w:r>
        <w:rPr>
          <w:spacing w:val="17"/>
          <w:position w:val="25"/>
          <w:sz w:val="30"/>
          <w:szCs w:val="30"/>
        </w:rPr>
        <w:t>我单位严格遵守国家有关法律法规以及行业规范，</w:t>
      </w:r>
      <w:r>
        <w:rPr>
          <w:spacing w:val="16"/>
          <w:position w:val="25"/>
          <w:sz w:val="30"/>
          <w:szCs w:val="30"/>
        </w:rPr>
        <w:t>自觉</w:t>
      </w:r>
    </w:p>
    <w:p>
      <w:pPr>
        <w:pStyle w:val="2"/>
        <w:spacing w:line="223" w:lineRule="auto"/>
        <w:rPr>
          <w:sz w:val="30"/>
          <w:szCs w:val="30"/>
        </w:rPr>
      </w:pPr>
      <w:r>
        <w:rPr>
          <w:spacing w:val="2"/>
          <w:sz w:val="30"/>
          <w:szCs w:val="30"/>
        </w:rPr>
        <w:t>接受监督管理。</w:t>
      </w:r>
    </w:p>
    <w:p>
      <w:pPr>
        <w:pStyle w:val="2"/>
        <w:spacing w:before="273" w:line="621" w:lineRule="exact"/>
        <w:ind w:right="23"/>
        <w:jc w:val="right"/>
        <w:rPr>
          <w:sz w:val="30"/>
          <w:szCs w:val="30"/>
        </w:rPr>
      </w:pPr>
      <w:r>
        <w:rPr>
          <w:spacing w:val="14"/>
          <w:position w:val="24"/>
          <w:sz w:val="30"/>
          <w:szCs w:val="30"/>
        </w:rPr>
        <w:t>3. 我单位同意向依法依规开展评审和审计的人员公开申请</w:t>
      </w:r>
    </w:p>
    <w:p>
      <w:pPr>
        <w:pStyle w:val="2"/>
        <w:spacing w:before="1" w:line="220" w:lineRule="auto"/>
        <w:rPr>
          <w:sz w:val="30"/>
          <w:szCs w:val="30"/>
        </w:rPr>
      </w:pPr>
      <w:r>
        <w:rPr>
          <w:spacing w:val="13"/>
          <w:sz w:val="30"/>
          <w:szCs w:val="30"/>
        </w:rPr>
        <w:t>书中内容，由我单位自行承担评审和审计结果。</w:t>
      </w:r>
    </w:p>
    <w:p>
      <w:pPr>
        <w:pStyle w:val="2"/>
        <w:spacing w:before="251" w:line="221" w:lineRule="auto"/>
        <w:ind w:left="620"/>
        <w:rPr>
          <w:sz w:val="30"/>
          <w:szCs w:val="30"/>
        </w:rPr>
      </w:pPr>
      <w:r>
        <w:rPr>
          <w:spacing w:val="12"/>
          <w:sz w:val="30"/>
          <w:szCs w:val="30"/>
        </w:rPr>
        <w:t>4. 我单位不属于失信被执行人，未列入经营异常名录。</w:t>
      </w:r>
    </w:p>
    <w:p>
      <w:pPr>
        <w:pStyle w:val="2"/>
        <w:spacing w:before="251" w:line="633" w:lineRule="exact"/>
        <w:ind w:right="12"/>
        <w:jc w:val="right"/>
        <w:rPr>
          <w:sz w:val="30"/>
          <w:szCs w:val="30"/>
        </w:rPr>
      </w:pPr>
      <w:r>
        <w:rPr>
          <w:spacing w:val="17"/>
          <w:position w:val="25"/>
          <w:sz w:val="30"/>
          <w:szCs w:val="30"/>
        </w:rPr>
        <w:t>5.</w:t>
      </w:r>
      <w:r>
        <w:rPr>
          <w:spacing w:val="-41"/>
          <w:position w:val="25"/>
          <w:sz w:val="30"/>
          <w:szCs w:val="30"/>
        </w:rPr>
        <w:t xml:space="preserve"> </w:t>
      </w:r>
      <w:r>
        <w:rPr>
          <w:spacing w:val="17"/>
          <w:position w:val="25"/>
          <w:sz w:val="30"/>
          <w:szCs w:val="30"/>
        </w:rPr>
        <w:t>如违反上述承诺事项，我单位愿意自行承担后果以及相</w:t>
      </w:r>
    </w:p>
    <w:p>
      <w:pPr>
        <w:pStyle w:val="2"/>
        <w:spacing w:line="222" w:lineRule="auto"/>
        <w:rPr>
          <w:sz w:val="30"/>
          <w:szCs w:val="30"/>
        </w:rPr>
      </w:pPr>
      <w:r>
        <w:rPr>
          <w:spacing w:val="5"/>
          <w:sz w:val="30"/>
          <w:szCs w:val="30"/>
        </w:rPr>
        <w:t>应的法律责任。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98" w:line="221" w:lineRule="auto"/>
        <w:ind w:left="4370"/>
        <w:rPr>
          <w:sz w:val="30"/>
          <w:szCs w:val="30"/>
        </w:rPr>
      </w:pPr>
      <w:r>
        <w:rPr>
          <w:spacing w:val="26"/>
          <w:sz w:val="30"/>
          <w:szCs w:val="30"/>
        </w:rPr>
        <w:t>申报单位(公章):</w:t>
      </w:r>
    </w:p>
    <w:p>
      <w:pPr>
        <w:spacing w:before="305" w:line="220" w:lineRule="auto"/>
        <w:ind w:left="611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4"/>
          <w:sz w:val="26"/>
          <w:szCs w:val="26"/>
        </w:rPr>
        <w:t>日期</w:t>
      </w:r>
      <w:r>
        <w:rPr>
          <w:rFonts w:ascii="宋体" w:hAnsi="宋体" w:eastAsia="宋体" w:cs="宋体"/>
          <w:spacing w:val="-63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4"/>
          <w:sz w:val="26"/>
          <w:szCs w:val="26"/>
        </w:rPr>
        <w:t>：</w:t>
      </w:r>
    </w:p>
    <w:p>
      <w:pPr>
        <w:spacing w:line="220" w:lineRule="auto"/>
        <w:rPr>
          <w:rFonts w:ascii="宋体" w:hAnsi="宋体" w:eastAsia="宋体" w:cs="宋体"/>
          <w:sz w:val="26"/>
          <w:szCs w:val="26"/>
        </w:rPr>
        <w:sectPr>
          <w:pgSz w:w="11900" w:h="16820"/>
          <w:pgMar w:top="1429" w:right="1595" w:bottom="400" w:left="1619" w:header="0" w:footer="0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1" w:lineRule="auto"/>
        <w:ind w:left="75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一、服务商基本信息</w:t>
      </w:r>
    </w:p>
    <w:p>
      <w:pPr>
        <w:spacing w:line="118" w:lineRule="exact"/>
      </w:pPr>
    </w:p>
    <w:tbl>
      <w:tblPr>
        <w:tblStyle w:val="5"/>
        <w:tblW w:w="89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3"/>
        <w:gridCol w:w="2397"/>
        <w:gridCol w:w="1898"/>
        <w:gridCol w:w="2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253" w:type="dxa"/>
            <w:vAlign w:val="top"/>
          </w:tcPr>
          <w:p>
            <w:pPr>
              <w:pStyle w:val="6"/>
              <w:spacing w:before="297" w:line="221" w:lineRule="auto"/>
              <w:ind w:left="885"/>
            </w:pPr>
            <w:r>
              <w:rPr>
                <w:spacing w:val="5"/>
              </w:rPr>
              <w:t>名称</w:t>
            </w:r>
          </w:p>
        </w:tc>
        <w:tc>
          <w:tcPr>
            <w:tcW w:w="66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253" w:type="dxa"/>
            <w:vAlign w:val="top"/>
          </w:tcPr>
          <w:p>
            <w:pPr>
              <w:pStyle w:val="6"/>
              <w:spacing w:before="291" w:line="220" w:lineRule="auto"/>
              <w:ind w:left="885"/>
            </w:pPr>
            <w:r>
              <w:rPr>
                <w:spacing w:val="13"/>
              </w:rPr>
              <w:t>性质</w:t>
            </w:r>
          </w:p>
        </w:tc>
        <w:tc>
          <w:tcPr>
            <w:tcW w:w="6647" w:type="dxa"/>
            <w:gridSpan w:val="3"/>
            <w:vAlign w:val="top"/>
          </w:tcPr>
          <w:p>
            <w:pPr>
              <w:pStyle w:val="6"/>
              <w:spacing w:before="288" w:line="219" w:lineRule="auto"/>
              <w:ind w:left="471"/>
            </w:pPr>
            <w:r>
              <w:rPr>
                <w:spacing w:val="2"/>
              </w:rPr>
              <w:t>□企业□事业单位□科研院所□其他：(请注明)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253" w:type="dxa"/>
            <w:vAlign w:val="top"/>
          </w:tcPr>
          <w:p>
            <w:pPr>
              <w:pStyle w:val="6"/>
              <w:spacing w:before="312" w:line="229" w:lineRule="auto"/>
              <w:ind w:left="885"/>
            </w:pPr>
            <w:r>
              <w:rPr>
                <w:spacing w:val="-3"/>
              </w:rPr>
              <w:t>地址</w:t>
            </w:r>
          </w:p>
        </w:tc>
        <w:tc>
          <w:tcPr>
            <w:tcW w:w="66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53" w:type="dxa"/>
            <w:vAlign w:val="top"/>
          </w:tcPr>
          <w:p>
            <w:pPr>
              <w:pStyle w:val="6"/>
              <w:spacing w:before="291" w:line="219" w:lineRule="auto"/>
              <w:ind w:left="195"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66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253" w:type="dxa"/>
            <w:vAlign w:val="top"/>
          </w:tcPr>
          <w:p>
            <w:pPr>
              <w:pStyle w:val="6"/>
              <w:spacing w:before="293" w:line="219" w:lineRule="auto"/>
              <w:ind w:left="545"/>
            </w:pPr>
            <w:r>
              <w:rPr>
                <w:spacing w:val="-2"/>
              </w:rPr>
              <w:t>法定代表人</w:t>
            </w: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6"/>
              <w:spacing w:before="294" w:line="220" w:lineRule="auto"/>
              <w:ind w:left="255"/>
            </w:pPr>
            <w:r>
              <w:rPr>
                <w:spacing w:val="1"/>
              </w:rPr>
              <w:t>是否规上企业</w:t>
            </w:r>
          </w:p>
        </w:tc>
        <w:tc>
          <w:tcPr>
            <w:tcW w:w="2352" w:type="dxa"/>
            <w:vAlign w:val="top"/>
          </w:tcPr>
          <w:p>
            <w:pPr>
              <w:pStyle w:val="6"/>
              <w:spacing w:before="294" w:line="220" w:lineRule="auto"/>
              <w:ind w:left="596"/>
            </w:pPr>
            <w:r>
              <w:rPr>
                <w:spacing w:val="-9"/>
              </w:rPr>
              <w:t>□是</w:t>
            </w:r>
            <w:r>
              <w:rPr>
                <w:spacing w:val="31"/>
              </w:rPr>
              <w:t xml:space="preserve">  </w:t>
            </w:r>
            <w:r>
              <w:rPr>
                <w:spacing w:val="-9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253" w:type="dxa"/>
            <w:vAlign w:val="top"/>
          </w:tcPr>
          <w:p>
            <w:pPr>
              <w:pStyle w:val="6"/>
              <w:spacing w:before="306" w:line="221" w:lineRule="auto"/>
              <w:ind w:left="775"/>
            </w:pPr>
            <w:r>
              <w:rPr>
                <w:spacing w:val="-3"/>
              </w:rPr>
              <w:t>联系人</w:t>
            </w: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6"/>
              <w:spacing w:before="302" w:line="219" w:lineRule="auto"/>
              <w:ind w:left="484"/>
            </w:pPr>
            <w:r>
              <w:rPr>
                <w:spacing w:val="2"/>
              </w:rPr>
              <w:t>手机号码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900" w:type="dxa"/>
            <w:gridSpan w:val="4"/>
            <w:vAlign w:val="top"/>
          </w:tcPr>
          <w:p>
            <w:pPr>
              <w:pStyle w:val="6"/>
              <w:spacing w:before="294" w:line="219" w:lineRule="auto"/>
              <w:ind w:left="924"/>
            </w:pPr>
            <w:r>
              <w:t>(黑龙江省外服务商还需补充填写以下栏目，如无此类情况可不填。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253" w:type="dxa"/>
            <w:vAlign w:val="top"/>
          </w:tcPr>
          <w:p>
            <w:pPr>
              <w:pStyle w:val="6"/>
              <w:spacing w:before="164" w:line="219" w:lineRule="auto"/>
              <w:ind w:left="195"/>
            </w:pPr>
            <w:r>
              <w:rPr>
                <w:spacing w:val="3"/>
              </w:rPr>
              <w:t>黑龙江省内子公司</w:t>
            </w:r>
          </w:p>
          <w:p>
            <w:pPr>
              <w:pStyle w:val="6"/>
              <w:spacing w:before="15" w:line="219" w:lineRule="auto"/>
              <w:ind w:left="314"/>
            </w:pPr>
            <w:r>
              <w:rPr>
                <w:spacing w:val="1"/>
              </w:rPr>
              <w:t>或分支机构名称</w:t>
            </w:r>
          </w:p>
        </w:tc>
        <w:tc>
          <w:tcPr>
            <w:tcW w:w="66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9" w:lineRule="auto"/>
              <w:ind w:left="885"/>
            </w:pPr>
            <w:r>
              <w:rPr>
                <w:spacing w:val="-3"/>
              </w:rPr>
              <w:t>地址</w:t>
            </w:r>
          </w:p>
        </w:tc>
        <w:tc>
          <w:tcPr>
            <w:tcW w:w="66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253" w:type="dxa"/>
            <w:vAlign w:val="top"/>
          </w:tcPr>
          <w:p>
            <w:pPr>
              <w:pStyle w:val="6"/>
              <w:spacing w:before="294" w:line="219" w:lineRule="auto"/>
              <w:ind w:left="195"/>
            </w:pPr>
            <w:r>
              <w:rPr>
                <w:spacing w:val="1"/>
              </w:rPr>
              <w:t>统一社会信用代码</w:t>
            </w:r>
          </w:p>
        </w:tc>
        <w:tc>
          <w:tcPr>
            <w:tcW w:w="664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2253" w:type="dxa"/>
            <w:vAlign w:val="top"/>
          </w:tcPr>
          <w:p>
            <w:pPr>
              <w:pStyle w:val="6"/>
              <w:spacing w:before="298" w:line="221" w:lineRule="auto"/>
              <w:ind w:left="654"/>
            </w:pPr>
            <w:r>
              <w:rPr>
                <w:spacing w:val="5"/>
              </w:rPr>
              <w:t>成立时间</w:t>
            </w: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6"/>
              <w:spacing w:before="297" w:line="219" w:lineRule="auto"/>
              <w:ind w:left="255"/>
            </w:pPr>
            <w:r>
              <w:rPr>
                <w:spacing w:val="-2"/>
              </w:rPr>
              <w:t>独立法人资格</w:t>
            </w:r>
          </w:p>
        </w:tc>
        <w:tc>
          <w:tcPr>
            <w:tcW w:w="2352" w:type="dxa"/>
            <w:vAlign w:val="top"/>
          </w:tcPr>
          <w:p>
            <w:pPr>
              <w:pStyle w:val="6"/>
              <w:spacing w:before="298" w:line="220" w:lineRule="auto"/>
              <w:ind w:left="596"/>
            </w:pPr>
            <w:r>
              <w:rPr>
                <w:spacing w:val="-9"/>
              </w:rPr>
              <w:t>□是</w:t>
            </w:r>
            <w:r>
              <w:rPr>
                <w:spacing w:val="31"/>
              </w:rPr>
              <w:t xml:space="preserve">  </w:t>
            </w:r>
            <w:r>
              <w:rPr>
                <w:spacing w:val="-9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253" w:type="dxa"/>
            <w:vAlign w:val="top"/>
          </w:tcPr>
          <w:p>
            <w:pPr>
              <w:pStyle w:val="6"/>
              <w:spacing w:before="308" w:line="219" w:lineRule="auto"/>
              <w:ind w:left="545"/>
            </w:pPr>
            <w:r>
              <w:rPr>
                <w:spacing w:val="-2"/>
              </w:rPr>
              <w:t>法定代表人</w:t>
            </w: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6"/>
              <w:spacing w:before="309" w:line="220" w:lineRule="auto"/>
              <w:ind w:left="255"/>
            </w:pPr>
            <w:r>
              <w:rPr>
                <w:spacing w:val="1"/>
              </w:rPr>
              <w:t>是否规上企业</w:t>
            </w:r>
          </w:p>
        </w:tc>
        <w:tc>
          <w:tcPr>
            <w:tcW w:w="2352" w:type="dxa"/>
            <w:vAlign w:val="top"/>
          </w:tcPr>
          <w:p>
            <w:pPr>
              <w:pStyle w:val="6"/>
              <w:spacing w:before="309" w:line="220" w:lineRule="auto"/>
              <w:ind w:left="596"/>
            </w:pPr>
            <w:r>
              <w:rPr>
                <w:spacing w:val="-9"/>
              </w:rPr>
              <w:t>□是</w:t>
            </w:r>
            <w:r>
              <w:rPr>
                <w:spacing w:val="31"/>
              </w:rPr>
              <w:t xml:space="preserve">  </w:t>
            </w:r>
            <w:r>
              <w:rPr>
                <w:spacing w:val="-9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253" w:type="dxa"/>
            <w:vAlign w:val="top"/>
          </w:tcPr>
          <w:p>
            <w:pPr>
              <w:pStyle w:val="6"/>
              <w:spacing w:before="312" w:line="221" w:lineRule="auto"/>
              <w:ind w:left="775"/>
            </w:pPr>
            <w:r>
              <w:rPr>
                <w:spacing w:val="-3"/>
              </w:rPr>
              <w:t>联系人</w:t>
            </w: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>
            <w:pPr>
              <w:pStyle w:val="6"/>
              <w:spacing w:before="308" w:line="219" w:lineRule="auto"/>
              <w:ind w:left="484"/>
            </w:pPr>
            <w:r>
              <w:rPr>
                <w:spacing w:val="2"/>
              </w:rPr>
              <w:t>手机号码</w:t>
            </w:r>
          </w:p>
        </w:tc>
        <w:tc>
          <w:tcPr>
            <w:tcW w:w="2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0" w:line="221" w:lineRule="auto"/>
        <w:ind w:left="71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二、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1"/>
          <w:szCs w:val="31"/>
        </w:rPr>
        <w:t>服务商简介</w:t>
      </w:r>
    </w:p>
    <w:p>
      <w:pPr>
        <w:pStyle w:val="2"/>
        <w:spacing w:before="271" w:line="637" w:lineRule="exact"/>
        <w:ind w:left="705"/>
        <w:rPr>
          <w:sz w:val="31"/>
          <w:szCs w:val="31"/>
        </w:rPr>
      </w:pPr>
      <w:r>
        <w:rPr>
          <w:spacing w:val="12"/>
          <w:position w:val="24"/>
          <w:sz w:val="31"/>
          <w:szCs w:val="31"/>
        </w:rPr>
        <w:t>介绍本单位发展历程、主营业务、市场销售、获得荣誉以</w:t>
      </w:r>
    </w:p>
    <w:p>
      <w:pPr>
        <w:pStyle w:val="2"/>
        <w:spacing w:line="219" w:lineRule="auto"/>
        <w:ind w:left="94"/>
        <w:rPr>
          <w:sz w:val="31"/>
          <w:szCs w:val="31"/>
        </w:rPr>
      </w:pPr>
      <w:r>
        <w:rPr>
          <w:spacing w:val="8"/>
          <w:sz w:val="31"/>
          <w:szCs w:val="31"/>
        </w:rPr>
        <w:t>及在黑龙江省内合作对象、开展业务等方面情况，800字</w:t>
      </w:r>
      <w:r>
        <w:rPr>
          <w:spacing w:val="7"/>
          <w:sz w:val="31"/>
          <w:szCs w:val="31"/>
        </w:rPr>
        <w:t>以内。</w:t>
      </w:r>
    </w:p>
    <w:p>
      <w:pPr>
        <w:spacing w:line="219" w:lineRule="auto"/>
        <w:rPr>
          <w:sz w:val="31"/>
          <w:szCs w:val="31"/>
        </w:rPr>
        <w:sectPr>
          <w:pgSz w:w="11900" w:h="16820"/>
          <w:pgMar w:top="1429" w:right="1455" w:bottom="400" w:left="1534" w:header="0" w:footer="0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0" w:line="221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三、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1"/>
          <w:szCs w:val="31"/>
        </w:rPr>
        <w:t>服务商能力</w:t>
      </w:r>
    </w:p>
    <w:p>
      <w:pPr>
        <w:spacing w:before="188" w:line="223" w:lineRule="auto"/>
        <w:ind w:left="7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(一)数字化转型服务或系统解决方案供给</w:t>
      </w:r>
    </w:p>
    <w:p>
      <w:pPr>
        <w:pStyle w:val="2"/>
        <w:spacing w:before="215" w:line="347" w:lineRule="auto"/>
        <w:ind w:right="6" w:firstLine="639"/>
        <w:rPr>
          <w:sz w:val="31"/>
          <w:szCs w:val="31"/>
        </w:rPr>
      </w:pPr>
      <w:r>
        <w:rPr>
          <w:spacing w:val="7"/>
          <w:sz w:val="31"/>
          <w:szCs w:val="31"/>
        </w:rPr>
        <w:t>1.</w:t>
      </w:r>
      <w:r>
        <w:rPr>
          <w:spacing w:val="-57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本单位数字化转型服务或系统解决方案基本情况，包括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名称、主要功能、适用对象和场景、收费模</w:t>
      </w:r>
      <w:r>
        <w:rPr>
          <w:spacing w:val="12"/>
          <w:sz w:val="31"/>
          <w:szCs w:val="31"/>
        </w:rPr>
        <w:t>式及标准等，需列</w:t>
      </w:r>
    </w:p>
    <w:p>
      <w:pPr>
        <w:pStyle w:val="2"/>
        <w:spacing w:line="222" w:lineRule="auto"/>
        <w:rPr>
          <w:sz w:val="31"/>
          <w:szCs w:val="31"/>
        </w:rPr>
      </w:pPr>
      <w:r>
        <w:rPr>
          <w:spacing w:val="-16"/>
          <w:sz w:val="31"/>
          <w:szCs w:val="31"/>
        </w:rPr>
        <w:t>出明细表；</w:t>
      </w:r>
    </w:p>
    <w:p>
      <w:pPr>
        <w:pStyle w:val="2"/>
        <w:spacing w:before="229" w:line="341" w:lineRule="auto"/>
        <w:ind w:right="24" w:firstLine="639"/>
        <w:rPr>
          <w:sz w:val="31"/>
          <w:szCs w:val="31"/>
        </w:rPr>
      </w:pPr>
      <w:r>
        <w:rPr>
          <w:spacing w:val="7"/>
          <w:sz w:val="31"/>
          <w:szCs w:val="31"/>
        </w:rPr>
        <w:t>2.</w:t>
      </w:r>
      <w:r>
        <w:rPr>
          <w:spacing w:val="-36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本单位数字化转型服务或系统解决方案实施情况，列举</w:t>
      </w:r>
      <w:r>
        <w:rPr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2—3个最具代表性的案例(以黑龙江省内案例为主),分别介绍</w:t>
      </w:r>
      <w:r>
        <w:rPr>
          <w:spacing w:val="17"/>
          <w:sz w:val="31"/>
          <w:szCs w:val="31"/>
        </w:rPr>
        <w:t xml:space="preserve"> 实施对象、费用、过程、效果等，并提供客户证明材料(如合</w:t>
      </w:r>
    </w:p>
    <w:p>
      <w:pPr>
        <w:pStyle w:val="2"/>
        <w:spacing w:line="222" w:lineRule="auto"/>
        <w:ind w:left="80"/>
        <w:rPr>
          <w:sz w:val="31"/>
          <w:szCs w:val="31"/>
        </w:rPr>
      </w:pPr>
      <w:r>
        <w:rPr>
          <w:sz w:val="31"/>
          <w:szCs w:val="31"/>
        </w:rPr>
        <w:t>同协议、用户报告或反馈意见等)。</w:t>
      </w:r>
    </w:p>
    <w:p>
      <w:pPr>
        <w:spacing w:before="221" w:line="225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1"/>
          <w:sz w:val="31"/>
          <w:szCs w:val="31"/>
        </w:rPr>
        <w:t>(二)自主创新</w:t>
      </w:r>
    </w:p>
    <w:p>
      <w:pPr>
        <w:pStyle w:val="2"/>
        <w:spacing w:before="192" w:line="346" w:lineRule="auto"/>
        <w:ind w:right="2" w:firstLine="639"/>
        <w:rPr>
          <w:sz w:val="31"/>
          <w:szCs w:val="31"/>
        </w:rPr>
      </w:pPr>
      <w:r>
        <w:rPr>
          <w:spacing w:val="13"/>
          <w:sz w:val="31"/>
          <w:szCs w:val="31"/>
        </w:rPr>
        <w:t>在数字经济领域，本单位参与国家、行业、地方标准制修</w:t>
      </w:r>
      <w:r>
        <w:rPr>
          <w:spacing w:val="3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订情况，取得相关自主知识产权情况(如专利、软件著作权等),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-2"/>
          <w:sz w:val="31"/>
          <w:szCs w:val="31"/>
        </w:rPr>
        <w:t>并提供相关证明材料。</w:t>
      </w:r>
    </w:p>
    <w:p>
      <w:pPr>
        <w:spacing w:before="237" w:line="228" w:lineRule="auto"/>
        <w:ind w:left="63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2"/>
          <w:sz w:val="31"/>
          <w:szCs w:val="31"/>
        </w:rPr>
        <w:t>(三)团队实力</w:t>
      </w:r>
    </w:p>
    <w:p>
      <w:pPr>
        <w:pStyle w:val="2"/>
        <w:spacing w:before="191" w:line="569" w:lineRule="exact"/>
        <w:ind w:right="30"/>
        <w:jc w:val="right"/>
        <w:rPr>
          <w:sz w:val="31"/>
          <w:szCs w:val="31"/>
        </w:rPr>
      </w:pPr>
      <w:r>
        <w:rPr>
          <w:spacing w:val="12"/>
          <w:position w:val="19"/>
          <w:sz w:val="31"/>
          <w:szCs w:val="31"/>
        </w:rPr>
        <w:t>本单位服务团队情况，包括团队人数、学历构成、主要负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责人及核心成员履历等，并提供相关证明材料。</w:t>
      </w:r>
    </w:p>
    <w:p>
      <w:pPr>
        <w:spacing w:before="213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四、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其他材料</w:t>
      </w:r>
    </w:p>
    <w:p>
      <w:pPr>
        <w:pStyle w:val="2"/>
        <w:spacing w:before="197" w:line="222" w:lineRule="auto"/>
        <w:ind w:left="639"/>
        <w:rPr>
          <w:sz w:val="31"/>
          <w:szCs w:val="31"/>
        </w:rPr>
      </w:pPr>
      <w:r>
        <w:rPr>
          <w:spacing w:val="13"/>
          <w:sz w:val="31"/>
          <w:szCs w:val="31"/>
        </w:rPr>
        <w:t>1.</w:t>
      </w:r>
      <w:r>
        <w:rPr>
          <w:spacing w:val="-21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营业执照(复印件);</w:t>
      </w:r>
    </w:p>
    <w:p>
      <w:pPr>
        <w:pStyle w:val="2"/>
        <w:spacing w:before="186" w:line="592" w:lineRule="exact"/>
        <w:ind w:right="21"/>
        <w:jc w:val="right"/>
        <w:rPr>
          <w:sz w:val="31"/>
          <w:szCs w:val="31"/>
        </w:rPr>
      </w:pPr>
      <w:r>
        <w:rPr>
          <w:spacing w:val="-3"/>
          <w:position w:val="21"/>
          <w:sz w:val="31"/>
          <w:szCs w:val="31"/>
        </w:rPr>
        <w:t>2.“信用中国”</w:t>
      </w:r>
      <w:r>
        <w:rPr>
          <w:rFonts w:ascii="Times New Roman" w:hAnsi="Times New Roman" w:eastAsia="Times New Roman" w:cs="Times New Roman"/>
          <w:spacing w:val="-3"/>
          <w:position w:val="21"/>
          <w:sz w:val="31"/>
          <w:szCs w:val="31"/>
        </w:rPr>
        <w:t>(</w:t>
      </w:r>
      <w:r>
        <w:fldChar w:fldCharType="begin"/>
      </w:r>
      <w:r>
        <w:instrText xml:space="preserve"> HYPERLINK "https://www.creditchina.gov.cn/"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3"/>
          <w:position w:val="21"/>
          <w:sz w:val="31"/>
          <w:szCs w:val="31"/>
        </w:rPr>
        <w:t>https://www.creditchina.gov.cn/</w:t>
      </w:r>
      <w:r>
        <w:rPr>
          <w:rFonts w:ascii="Times New Roman" w:hAnsi="Times New Roman" w:eastAsia="Times New Roman" w:cs="Times New Roman"/>
          <w:spacing w:val="-3"/>
          <w:position w:val="21"/>
          <w:sz w:val="31"/>
          <w:szCs w:val="31"/>
        </w:rPr>
        <w:fldChar w:fldCharType="end"/>
      </w:r>
      <w:r>
        <w:rPr>
          <w:rFonts w:ascii="Times New Roman" w:hAnsi="Times New Roman" w:eastAsia="Times New Roman" w:cs="Times New Roman"/>
          <w:spacing w:val="-3"/>
          <w:position w:val="21"/>
          <w:sz w:val="31"/>
          <w:szCs w:val="31"/>
        </w:rPr>
        <w:t xml:space="preserve">)    </w:t>
      </w:r>
      <w:r>
        <w:rPr>
          <w:spacing w:val="-3"/>
          <w:position w:val="21"/>
          <w:sz w:val="31"/>
          <w:szCs w:val="31"/>
        </w:rPr>
        <w:t>查询下载的</w:t>
      </w:r>
    </w:p>
    <w:p>
      <w:pPr>
        <w:pStyle w:val="2"/>
        <w:spacing w:before="1" w:line="221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信用报告；</w:t>
      </w:r>
    </w:p>
    <w:p>
      <w:pPr>
        <w:pStyle w:val="2"/>
        <w:spacing w:before="223" w:line="582" w:lineRule="exact"/>
        <w:jc w:val="right"/>
        <w:rPr>
          <w:sz w:val="31"/>
          <w:szCs w:val="31"/>
        </w:rPr>
      </w:pPr>
      <w:r>
        <w:rPr>
          <w:spacing w:val="3"/>
          <w:position w:val="20"/>
          <w:sz w:val="31"/>
          <w:szCs w:val="31"/>
        </w:rPr>
        <w:t>3.</w:t>
      </w:r>
      <w:r>
        <w:rPr>
          <w:spacing w:val="-31"/>
          <w:position w:val="20"/>
          <w:sz w:val="31"/>
          <w:szCs w:val="31"/>
        </w:rPr>
        <w:t xml:space="preserve"> </w:t>
      </w:r>
      <w:r>
        <w:rPr>
          <w:spacing w:val="3"/>
          <w:position w:val="20"/>
          <w:sz w:val="31"/>
          <w:szCs w:val="31"/>
        </w:rPr>
        <w:t>对应《黑龙江省数字化转型服务商遴选备案工作指南(试</w:t>
      </w:r>
    </w:p>
    <w:p>
      <w:pPr>
        <w:pStyle w:val="2"/>
        <w:spacing w:line="220" w:lineRule="auto"/>
        <w:rPr>
          <w:sz w:val="31"/>
          <w:szCs w:val="31"/>
        </w:rPr>
      </w:pPr>
      <w:r>
        <w:rPr>
          <w:spacing w:val="5"/>
          <w:sz w:val="31"/>
          <w:szCs w:val="31"/>
        </w:rPr>
        <w:t>行)》申报条件第三项中任意一条，提供相关证明材料。</w:t>
      </w:r>
    </w:p>
    <w:p>
      <w:pPr>
        <w:spacing w:line="220" w:lineRule="auto"/>
        <w:rPr>
          <w:sz w:val="31"/>
          <w:szCs w:val="31"/>
        </w:rPr>
        <w:sectPr>
          <w:pgSz w:w="11900" w:h="16820"/>
          <w:pgMar w:top="1429" w:right="1608" w:bottom="400" w:left="1569" w:header="0" w:footer="0" w:gutter="0"/>
          <w:cols w:space="720" w:num="1"/>
        </w:sectPr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p>
      <w:pPr>
        <w:spacing w:before="2"/>
      </w:pPr>
    </w:p>
    <w:tbl>
      <w:tblPr>
        <w:tblStyle w:val="5"/>
        <w:tblW w:w="874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6"/>
        <w:gridCol w:w="390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836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96" w:line="222" w:lineRule="auto"/>
              <w:ind w:left="319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16"/>
                <w:sz w:val="26"/>
                <w:szCs w:val="26"/>
              </w:rPr>
              <w:t>黑龙江省工业和信息化厅办公室</w:t>
            </w:r>
          </w:p>
        </w:tc>
        <w:tc>
          <w:tcPr>
            <w:tcW w:w="3904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216" w:line="222" w:lineRule="auto"/>
              <w:ind w:left="754"/>
              <w:rPr>
                <w:rFonts w:ascii="仿宋" w:hAnsi="仿宋" w:eastAsia="仿宋" w:cs="仿宋"/>
                <w:sz w:val="26"/>
                <w:szCs w:val="26"/>
              </w:rPr>
            </w:pPr>
            <w:r>
              <w:rPr>
                <w:rFonts w:ascii="仿宋" w:hAnsi="仿宋" w:eastAsia="仿宋" w:cs="仿宋"/>
                <w:spacing w:val="40"/>
                <w:sz w:val="26"/>
                <w:szCs w:val="26"/>
              </w:rPr>
              <w:t>2024年5月13日印发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1429" w:right="1569" w:bottom="400" w:left="15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9" w:lineRule="exact"/>
      <w:rPr>
        <w:rFonts w:ascii="Arial"/>
        <w:sz w:val="4"/>
      </w:rPr>
    </w:pPr>
    <w:r>
      <w:pict>
        <v:rect id="_x0000_s2049" o:spid="_x0000_s2049" o:spt="1" style="position:absolute;left:0pt;margin-left:50.45pt;margin-top:770pt;height:3pt;width:486.55pt;mso-position-horizontal-relative:page;mso-position-vertical-relative:page;z-index:251659264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gwNTNiY2EwYTA5OTNmOWIzZjUxMGMzZWJmYzhiMDkifQ=="/>
  </w:docVars>
  <w:rsids>
    <w:rsidRoot w:val="00000000"/>
    <w:rsid w:val="4E741D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2024-05-14T08:42:00Z</dcterms:created>
  <dc:creator>yangm</dc:creator>
  <cp:lastModifiedBy>筱晗</cp:lastModifiedBy>
  <dcterms:modified xsi:type="dcterms:W3CDTF">2024-05-14T00:43:35Z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2024-05-14T08:42:11Z</vt:filetime>
  </property>
  <property fmtid="{D5CDD505-2E9C-101B-9397-08002B2CF9AE}" pid="4" name="UsrData">
    <vt:lpwstr>6642b35f42bdae001f1c70b2wl</vt:lpwstr>
  </property>
  <property fmtid="{D5CDD505-2E9C-101B-9397-08002B2CF9AE}" pid="5" name="KSOProductBuildVer">
    <vt:lpwstr>2052-12.1.0.16729</vt:lpwstr>
  </property>
  <property fmtid="{D5CDD505-2E9C-101B-9397-08002B2CF9AE}" pid="6" name="ICV">
    <vt:lpwstr>1BAA642C2E3F44C2BD7CF7D994EC768B_12</vt:lpwstr>
  </property>
</Properties>
</file>